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cs="仿宋"/>
          <w:b/>
          <w:bCs w:val="0"/>
          <w:lang w:eastAsia="zh-CN"/>
        </w:rPr>
        <w:t>江华国有林</w:t>
      </w:r>
      <w:r>
        <w:rPr>
          <w:rFonts w:hint="eastAsia" w:ascii="仿宋" w:hAnsi="仿宋" w:eastAsia="仿宋" w:cs="仿宋"/>
          <w:b/>
          <w:bCs w:val="0"/>
        </w:rPr>
        <w:t>场</w:t>
      </w:r>
      <w:r>
        <w:rPr>
          <w:rFonts w:hint="eastAsia"/>
          <w:b/>
          <w:bCs w:val="0"/>
          <w:lang w:val="en-US" w:eastAsia="zh-CN"/>
        </w:rPr>
        <w:t>2024年春季苗木采购表</w:t>
      </w:r>
    </w:p>
    <w:tbl>
      <w:tblPr>
        <w:tblStyle w:val="3"/>
        <w:tblW w:w="10200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0"/>
        <w:gridCol w:w="990"/>
        <w:gridCol w:w="1320"/>
        <w:gridCol w:w="1305"/>
        <w:gridCol w:w="750"/>
        <w:gridCol w:w="2370"/>
        <w:gridCol w:w="72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（株）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苗木类型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苗龄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元/株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金额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桂南木莲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桂南木莲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枫香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枫香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南酸枣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檫木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刨花楠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鹅掌楸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赤皮青岗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红锥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桉树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红果冬青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红花含笑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山乌桕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杜鹃花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填表说明：1、树种：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填苗木树种名称。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2、数量：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填自己能供应的合格苗。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3、苗木类型：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如实填写，分裸根苗（直播和移栽）、容器苗（胶杯和无纺布杯）。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4、种源：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良种园种子的填具体良种园基地名称，普通母树种子填普通母树林，组培、扦插、埋根如实填写。</w:t>
      </w:r>
      <w:r>
        <w:rPr>
          <w:rFonts w:hint="eastAsia" w:ascii="仿宋" w:hAnsi="仿宋" w:cs="仿宋"/>
          <w:b/>
          <w:bCs w:val="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苗龄：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如实填写，分别填1、2、3年等。</w:t>
      </w:r>
      <w:r>
        <w:rPr>
          <w:rFonts w:hint="eastAsia" w:ascii="仿宋" w:hAnsi="仿宋" w:cs="仿宋"/>
          <w:b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、规格</w:t>
      </w:r>
      <w:r>
        <w:rPr>
          <w:rFonts w:hint="eastAsia" w:ascii="仿宋" w:hAnsi="仿宋" w:cs="仿宋"/>
          <w:b/>
          <w:bCs w:val="0"/>
          <w:sz w:val="28"/>
          <w:szCs w:val="28"/>
          <w:lang w:val="en-US" w:eastAsia="zh-CN"/>
        </w:rPr>
        <w:t>质量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如实填写，填地径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≥cm、苗高≥cm。</w:t>
      </w:r>
      <w:r>
        <w:rPr>
          <w:rFonts w:hint="eastAsia" w:ascii="仿宋" w:hAnsi="仿宋" w:cs="仿宋"/>
          <w:b w:val="0"/>
          <w:bCs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须根、木质化、顶芽、色泽等合格。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7、单价：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cs="仿宋"/>
          <w:sz w:val="28"/>
          <w:szCs w:val="28"/>
          <w:lang w:val="en-US" w:eastAsia="zh-CN"/>
        </w:rPr>
        <w:t>送到江华县码市大龙山村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的苗木价格。</w:t>
      </w:r>
      <w:r>
        <w:rPr>
          <w:rFonts w:hint="eastAsia" w:ascii="仿宋" w:hAnsi="仿宋" w:cs="仿宋"/>
          <w:b/>
          <w:bCs w:val="0"/>
          <w:sz w:val="28"/>
          <w:szCs w:val="28"/>
          <w:lang w:val="en-US" w:eastAsia="zh-CN"/>
        </w:rPr>
        <w:t>8、</w:t>
      </w:r>
      <w:r>
        <w:rPr>
          <w:rFonts w:hint="eastAsia" w:ascii="仿宋" w:hAnsi="仿宋" w:cs="仿宋"/>
          <w:sz w:val="28"/>
          <w:szCs w:val="28"/>
          <w:lang w:val="en-US" w:eastAsia="zh-CN"/>
        </w:rPr>
        <w:t>行列不够时，请按需添加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WUwZjkxOWQ1YzRhMWEwNGFjYjVjM2MwNDc0NmYifQ=="/>
  </w:docVars>
  <w:rsids>
    <w:rsidRoot w:val="18B06F19"/>
    <w:rsid w:val="06984F37"/>
    <w:rsid w:val="189310B2"/>
    <w:rsid w:val="18B06F19"/>
    <w:rsid w:val="319F5F79"/>
    <w:rsid w:val="416977B3"/>
    <w:rsid w:val="42E46002"/>
    <w:rsid w:val="47E17A3C"/>
    <w:rsid w:val="4B1C4ECA"/>
    <w:rsid w:val="56D51720"/>
    <w:rsid w:val="78A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_GB2312"/>
      <w:bCs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2024-02-27T06:23:00Z</dcterms:created>
  <dc:creator>青松</dc:creator>
  <cp:lastModifiedBy>无与伦比</cp:lastModifiedBy>
  <cp:lastPrinted>2024-02-27T07:09:00Z</cp:lastPrinted>
  <dcterms:modified xsi:type="dcterms:W3CDTF">2024-02-29T02:31:38Z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940FAE7A95C74BB28272F148DD094041_11</vt:lpwstr>
  </property>
</Properties>
</file>