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D8FEB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202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36"/>
          <w:szCs w:val="36"/>
        </w:rPr>
        <w:t>年危桥改造项目资金绩效自评报告</w:t>
      </w:r>
    </w:p>
    <w:p w14:paraId="7D3D25DF"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 w14:paraId="681C7EE1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进一步规范和加强财政专项资金管理，提高财政资金使用效益，我单位对水毁重建项目开展自评，现将自评结果汇报如下：</w:t>
      </w:r>
    </w:p>
    <w:p w14:paraId="5CA2FEC1">
      <w:pPr>
        <w:numPr>
          <w:ilvl w:val="0"/>
          <w:numId w:val="1"/>
        </w:numPr>
        <w:spacing w:line="560" w:lineRule="exact"/>
        <w:ind w:firstLine="56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项目概况</w:t>
      </w:r>
    </w:p>
    <w:p w14:paraId="1599DFCD"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实施</w:t>
      </w:r>
      <w:r>
        <w:rPr>
          <w:rFonts w:hint="eastAsia" w:ascii="宋体" w:hAnsi="宋体" w:cs="宋体"/>
          <w:sz w:val="28"/>
          <w:szCs w:val="28"/>
        </w:rPr>
        <w:t>单位基本情况</w:t>
      </w:r>
    </w:p>
    <w:p w14:paraId="10AF842C"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县交通运输局基本建设股，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组织拟定公路、航道和港站场等交通行业发展规划、中长期计划和年度计划;负责全县交通运输系统的综合统计;负责全县公路、水路交通基础设施建设的管理和监督;组织拟定公路、水路交通运输基础设施建设行业政策和技术标准;负责交通建设项目的预可、工可和设计审批、审查报批及后期评估工作;负责对公路、水路交通建设工程招标实施管理与监督;监督管理公路、水路交通建设工程质量和定额、造价控制、竣工验收;参与交通战备建设项目的勘察、设计、审定和竣工验收工作。负责组织编制全县农村公路发展规划并监督实施;组织编制农村公路建设和管理实施细则、办法，加强指导监督;负责全县农村公路情况信息综合与纵、横向协调联系工作，及时发现重大问题，提出意见和建议;参与审核农村公路建设、养护计划;指导、监督、检查农村公路建设、养护和管理工作，促进科学发展;加强指导全县农村公路目标管理考核工作。</w:t>
      </w:r>
    </w:p>
    <w:p w14:paraId="470A2574">
      <w:pPr>
        <w:spacing w:line="560" w:lineRule="exact"/>
        <w:ind w:firstLine="64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（二）资金预算情况</w:t>
      </w:r>
    </w:p>
    <w:p w14:paraId="7C840F17"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年度，</w:t>
      </w:r>
      <w:r>
        <w:rPr>
          <w:rFonts w:hint="eastAsia" w:ascii="宋体" w:hAnsi="宋体" w:cs="宋体"/>
          <w:bCs/>
          <w:sz w:val="28"/>
          <w:szCs w:val="28"/>
        </w:rPr>
        <w:t>危桥改造项目</w:t>
      </w:r>
      <w:r>
        <w:rPr>
          <w:rFonts w:hint="eastAsia" w:ascii="宋体" w:hAnsi="宋体" w:cs="华文仿宋"/>
          <w:sz w:val="28"/>
          <w:szCs w:val="28"/>
        </w:rPr>
        <w:t>县财政局年初批复农村公路建设资金预算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73.58</w:t>
      </w:r>
      <w:r>
        <w:rPr>
          <w:rFonts w:hint="eastAsia" w:ascii="宋体" w:hAnsi="宋体" w:cs="宋体"/>
          <w:sz w:val="28"/>
          <w:szCs w:val="28"/>
        </w:rPr>
        <w:t>万元，年终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到位</w:t>
      </w:r>
      <w:r>
        <w:rPr>
          <w:rFonts w:hint="eastAsia" w:ascii="宋体" w:hAnsi="宋体" w:cs="宋体"/>
          <w:sz w:val="28"/>
          <w:szCs w:val="28"/>
        </w:rPr>
        <w:t>金额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193</w:t>
      </w:r>
      <w:r>
        <w:rPr>
          <w:rFonts w:hint="eastAsia" w:ascii="宋体" w:hAnsi="宋体" w:cs="宋体"/>
          <w:sz w:val="28"/>
          <w:szCs w:val="28"/>
        </w:rPr>
        <w:t>万元，实际执行金额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78.61</w:t>
      </w:r>
      <w:r>
        <w:rPr>
          <w:rFonts w:hint="eastAsia" w:ascii="宋体" w:hAnsi="宋体" w:cs="宋体"/>
          <w:sz w:val="28"/>
          <w:szCs w:val="28"/>
        </w:rPr>
        <w:t>万元。</w:t>
      </w:r>
    </w:p>
    <w:p w14:paraId="6E171D1C">
      <w:pPr>
        <w:widowControl/>
        <w:ind w:firstLine="560" w:firstLineChars="200"/>
        <w:jc w:val="left"/>
        <w:rPr>
          <w:rFonts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（三）项目绩效目标</w:t>
      </w:r>
    </w:p>
    <w:p w14:paraId="6FCACFFD">
      <w:pPr>
        <w:widowControl/>
        <w:ind w:firstLine="840" w:firstLineChars="3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通过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拆除</w:t>
      </w:r>
      <w:r>
        <w:rPr>
          <w:rFonts w:hint="eastAsia" w:ascii="宋体" w:hAnsi="宋体" w:cs="宋体"/>
          <w:sz w:val="28"/>
          <w:szCs w:val="28"/>
        </w:rPr>
        <w:t>重建桥梁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sz w:val="28"/>
          <w:szCs w:val="28"/>
        </w:rPr>
        <w:t>座，实现安全出行的目标。</w:t>
      </w:r>
    </w:p>
    <w:p w14:paraId="19F16882">
      <w:pPr>
        <w:widowControl/>
        <w:ind w:firstLine="562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shd w:val="clear" w:color="auto" w:fill="FFFFFF"/>
        </w:rPr>
        <w:t>二、资金使用及管理情况</w:t>
      </w:r>
    </w:p>
    <w:p w14:paraId="4756722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我局成立了项目工作管理领导小组。根据工作性质，我局将资金分解到各项目上，由我局基建股负责具体实施，领导小组负责监督。</w:t>
      </w:r>
    </w:p>
    <w:p w14:paraId="2E6E946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项目资金拨付审批手续完整，采取先签字后付款的方式，严把审核关，按照合同规定的项目进度依次申请付款。按江我局印发的《江华县交通局的资金管理办法》执行，现场评价中未发现截留、虚列支出的情况。</w:t>
      </w:r>
    </w:p>
    <w:p w14:paraId="2FEEB6A9">
      <w:pPr>
        <w:widowControl/>
        <w:spacing w:line="560" w:lineRule="exact"/>
        <w:ind w:left="84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三、预算支出绩效情况</w:t>
      </w:r>
    </w:p>
    <w:p w14:paraId="0F4F0318">
      <w:pPr>
        <w:widowControl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1、产出指标完成情况分析</w:t>
      </w:r>
    </w:p>
    <w:p w14:paraId="2F6A28A7">
      <w:pPr>
        <w:widowControl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重建桥梁一座，项目（工程）验收合格率、完成率均为100%。</w:t>
      </w:r>
    </w:p>
    <w:p w14:paraId="4BA1C5A2">
      <w:pPr>
        <w:widowControl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2、效益指标完成情况分析</w:t>
      </w:r>
    </w:p>
    <w:p w14:paraId="05D8B74A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通过全体人员的共同努力，全年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拆除</w:t>
      </w:r>
      <w:r>
        <w:rPr>
          <w:rFonts w:hint="eastAsia" w:ascii="宋体" w:hAnsi="宋体" w:cs="宋体"/>
          <w:sz w:val="28"/>
          <w:szCs w:val="28"/>
        </w:rPr>
        <w:t>重建桥梁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sz w:val="28"/>
          <w:szCs w:val="28"/>
        </w:rPr>
        <w:t>座。经改造工程后，为村民出行提供了有力保障，改善了农村地区的机动性、可达性和服务水平，使得农村生产、生活条件得到改观，推动了农村经济迅速发展，为乡村振兴奠定了坚实的基础。</w:t>
      </w:r>
    </w:p>
    <w:p w14:paraId="372ACD57">
      <w:pPr>
        <w:widowControl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3、满意度指标完成情况分析</w:t>
      </w:r>
    </w:p>
    <w:p w14:paraId="1B8ADD25">
      <w:pPr>
        <w:spacing w:line="360" w:lineRule="auto"/>
        <w:ind w:firstLine="560" w:firstLineChars="200"/>
        <w:outlineLvl w:val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的实施实现了舒适安全出行的目标，有效与外部交通体系相协调，方便村民出行，满足机械耕种的现代化农业需要，从而使各村村民能公平的享受发展成果，进一步加强各村之间、村与外界的交流合作，经调查，群众满意度为100%。</w:t>
      </w:r>
    </w:p>
    <w:p w14:paraId="329DE0F6">
      <w:pPr>
        <w:spacing w:line="640" w:lineRule="exact"/>
        <w:ind w:firstLine="562" w:firstLineChars="20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四、存在问题及其原因</w:t>
      </w:r>
      <w:bookmarkStart w:id="0" w:name="_GoBack"/>
      <w:bookmarkEnd w:id="0"/>
    </w:p>
    <w:p w14:paraId="1105C0AD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无</w:t>
      </w:r>
    </w:p>
    <w:p w14:paraId="24B5CBE0">
      <w:pPr>
        <w:spacing w:line="640" w:lineRule="exact"/>
        <w:ind w:firstLine="562" w:firstLineChars="20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五、有关建议及工作措施</w:t>
      </w:r>
    </w:p>
    <w:p w14:paraId="70B656E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无</w:t>
      </w:r>
    </w:p>
    <w:p w14:paraId="69827E6B">
      <w:pPr>
        <w:wordWrap w:val="0"/>
        <w:ind w:right="800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          </w:t>
      </w:r>
    </w:p>
    <w:p w14:paraId="2DB2B05A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              江华瑶族自治县交通运输局</w:t>
      </w:r>
    </w:p>
    <w:p w14:paraId="7FBB544E">
      <w:pPr>
        <w:spacing w:line="360" w:lineRule="auto"/>
        <w:ind w:firstLine="560" w:firstLineChars="200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            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sz w:val="28"/>
          <w:szCs w:val="28"/>
        </w:rPr>
        <w:t>年5月15日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407D2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B4635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86EC1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05E9F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C6D69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2B759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3AC861"/>
    <w:multiLevelType w:val="singleLevel"/>
    <w:tmpl w:val="E53AC861"/>
    <w:lvl w:ilvl="0" w:tentative="0">
      <w:start w:val="1"/>
      <w:numFmt w:val="chineseCounting"/>
      <w:suff w:val="nothing"/>
      <w:lvlText w:val="%1、"/>
      <w:lvlJc w:val="left"/>
      <w:pPr>
        <w:ind w:left="28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dmMGMxNzJkYjRiOGJmZTZkYTQ5MjY3NTg5NGRiNjcifQ=="/>
  </w:docVars>
  <w:rsids>
    <w:rsidRoot w:val="4AA211FD"/>
    <w:rsid w:val="000B4329"/>
    <w:rsid w:val="0028319A"/>
    <w:rsid w:val="00394056"/>
    <w:rsid w:val="00744010"/>
    <w:rsid w:val="008A4266"/>
    <w:rsid w:val="009E7BF3"/>
    <w:rsid w:val="00BA3726"/>
    <w:rsid w:val="00BC53A8"/>
    <w:rsid w:val="00C73DC4"/>
    <w:rsid w:val="00EB43DB"/>
    <w:rsid w:val="00F12274"/>
    <w:rsid w:val="00F651D6"/>
    <w:rsid w:val="01D24565"/>
    <w:rsid w:val="031D7A37"/>
    <w:rsid w:val="0BB652E2"/>
    <w:rsid w:val="0F664481"/>
    <w:rsid w:val="16B451B6"/>
    <w:rsid w:val="17574F22"/>
    <w:rsid w:val="185E6F1D"/>
    <w:rsid w:val="19940F49"/>
    <w:rsid w:val="1BEE7642"/>
    <w:rsid w:val="1D6A2911"/>
    <w:rsid w:val="1D7254AE"/>
    <w:rsid w:val="21906594"/>
    <w:rsid w:val="254156FB"/>
    <w:rsid w:val="2D4304C9"/>
    <w:rsid w:val="30404A53"/>
    <w:rsid w:val="319C3F5B"/>
    <w:rsid w:val="32137DD3"/>
    <w:rsid w:val="357550F7"/>
    <w:rsid w:val="35B751D5"/>
    <w:rsid w:val="35C33588"/>
    <w:rsid w:val="3E476462"/>
    <w:rsid w:val="3EC95E54"/>
    <w:rsid w:val="439D4335"/>
    <w:rsid w:val="45AD7BA7"/>
    <w:rsid w:val="46C97920"/>
    <w:rsid w:val="46DA42D3"/>
    <w:rsid w:val="4A7E2087"/>
    <w:rsid w:val="4AA211FD"/>
    <w:rsid w:val="4B985406"/>
    <w:rsid w:val="4D7922A4"/>
    <w:rsid w:val="501D2562"/>
    <w:rsid w:val="502B038E"/>
    <w:rsid w:val="503A5F8A"/>
    <w:rsid w:val="5045734E"/>
    <w:rsid w:val="5AAE06A6"/>
    <w:rsid w:val="5CC52F37"/>
    <w:rsid w:val="5E7F1672"/>
    <w:rsid w:val="62C71CE9"/>
    <w:rsid w:val="6454364C"/>
    <w:rsid w:val="653E6B4F"/>
    <w:rsid w:val="655A0A40"/>
    <w:rsid w:val="6760014F"/>
    <w:rsid w:val="6C142E95"/>
    <w:rsid w:val="6E886BDE"/>
    <w:rsid w:val="6EDE155E"/>
    <w:rsid w:val="6EF57D9F"/>
    <w:rsid w:val="72D93F49"/>
    <w:rsid w:val="787536B7"/>
    <w:rsid w:val="7B665A98"/>
    <w:rsid w:val="7D283FCF"/>
    <w:rsid w:val="7EDA62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批注框文本 Char"/>
    <w:basedOn w:val="7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681</Words>
  <Characters>713</Characters>
  <Lines>5</Lines>
  <Paragraphs>1</Paragraphs>
  <TotalTime>2</TotalTime>
  <ScaleCrop>false</ScaleCrop>
  <LinksUpToDate>false</LinksUpToDate>
  <CharactersWithSpaces>804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2020-11-28T03:03:00Z</dcterms:created>
  <dc:creator>Administrator</dc:creator>
  <cp:lastModifiedBy>雨做的云</cp:lastModifiedBy>
  <cp:lastPrinted>2020-12-05T13:22:00Z</cp:lastPrinted>
  <dcterms:modified xsi:type="dcterms:W3CDTF">2025-05-22T01:55:01Z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0100F5B860514AC4B4C39DC17646BE77</vt:lpwstr>
  </property>
  <property fmtid="{D5CDD505-2E9C-101B-9397-08002B2CF9AE}" pid="4" name="KSOTemplateDocerSaveRecord">
    <vt:lpwstr>eyJoZGlkIjoiNTdmMGMxNzJkYjRiOGJmZTZkYTQ5MjY3NTg5NGRiNjciLCJ1c2VySWQiOiI2MDQ2MzQwMzYifQ==</vt:lpwstr>
  </property>
</Properties>
</file>