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A4D" w:rsidRDefault="00D04A4D">
      <w:pPr>
        <w:rPr>
          <w:rFonts w:asciiTheme="minorEastAsia" w:hAnsiTheme="minorEastAsia" w:cstheme="minorEastAsia"/>
          <w:sz w:val="24"/>
        </w:rPr>
      </w:pPr>
    </w:p>
    <w:p w:rsidR="00D04A4D" w:rsidRDefault="00AE5BCE">
      <w:pPr>
        <w:jc w:val="center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农村义务教育学生营养改善计划项目支出自评报告</w:t>
      </w:r>
    </w:p>
    <w:p w:rsidR="00D04A4D" w:rsidRDefault="00D04A4D">
      <w:pPr>
        <w:rPr>
          <w:rFonts w:asciiTheme="minorEastAsia" w:hAnsiTheme="minorEastAsia" w:cstheme="minorEastAsia"/>
          <w:sz w:val="24"/>
        </w:rPr>
      </w:pPr>
    </w:p>
    <w:p w:rsidR="00D04A4D" w:rsidRDefault="00D04A4D">
      <w:pPr>
        <w:rPr>
          <w:rFonts w:asciiTheme="minorEastAsia" w:hAnsiTheme="minorEastAsia" w:cstheme="minorEastAsia"/>
          <w:sz w:val="24"/>
        </w:rPr>
      </w:pPr>
    </w:p>
    <w:p w:rsidR="00D04A4D" w:rsidRDefault="00AE5BCE" w:rsidP="00CE7CF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一、项目基本情况  </w:t>
      </w:r>
    </w:p>
    <w:p w:rsidR="00D04A4D" w:rsidRDefault="00AE5BCE" w:rsidP="00CE7CF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1. 项目名称：农村义务教育学生营养改善计划  </w:t>
      </w:r>
    </w:p>
    <w:p w:rsidR="00D04A4D" w:rsidRDefault="00AE5BCE" w:rsidP="00CE7CF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2. 主管部门：江华瑶族自治县教育局  </w:t>
      </w:r>
    </w:p>
    <w:p w:rsidR="00D04A4D" w:rsidRDefault="00AE5BCE" w:rsidP="00CE7CF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3. 实施单位：江华瑶族自治县</w:t>
      </w:r>
      <w:r w:rsidR="00561BFC">
        <w:rPr>
          <w:rFonts w:asciiTheme="minorEastAsia" w:hAnsiTheme="minorEastAsia" w:cstheme="minorEastAsia" w:hint="eastAsia"/>
          <w:sz w:val="24"/>
        </w:rPr>
        <w:t>水口镇中心小学</w:t>
      </w:r>
    </w:p>
    <w:p w:rsidR="00D04A4D" w:rsidRDefault="00AE5BCE" w:rsidP="00CE7CF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4. 项目目标：  </w:t>
      </w:r>
    </w:p>
    <w:p w:rsidR="00D04A4D" w:rsidRDefault="00AE5BCE" w:rsidP="00CE7CF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以科学为指导，全面贯彻教育方针，改善学生营养状况，缓解困难学生生活负担，增强学生体质。  </w:t>
      </w:r>
    </w:p>
    <w:p w:rsidR="00D04A4D" w:rsidRDefault="00D04A4D" w:rsidP="00CE7CFC">
      <w:pPr>
        <w:spacing w:line="400" w:lineRule="exact"/>
        <w:rPr>
          <w:rFonts w:asciiTheme="minorEastAsia" w:hAnsiTheme="minorEastAsia" w:cstheme="minorEastAsia"/>
          <w:sz w:val="24"/>
        </w:rPr>
      </w:pPr>
    </w:p>
    <w:p w:rsidR="00D04A4D" w:rsidRDefault="00AE5BCE" w:rsidP="00CE7CF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二、项目资金执行情况  </w:t>
      </w:r>
    </w:p>
    <w:tbl>
      <w:tblPr>
        <w:tblStyle w:val="a3"/>
        <w:tblW w:w="8522" w:type="dxa"/>
        <w:tblLayout w:type="fixed"/>
        <w:tblLook w:val="04A0"/>
      </w:tblPr>
      <w:tblGrid>
        <w:gridCol w:w="1420"/>
        <w:gridCol w:w="1420"/>
        <w:gridCol w:w="1420"/>
        <w:gridCol w:w="1420"/>
        <w:gridCol w:w="1421"/>
        <w:gridCol w:w="1421"/>
      </w:tblGrid>
      <w:tr w:rsidR="00D04A4D">
        <w:trPr>
          <w:trHeight w:val="602"/>
        </w:trPr>
        <w:tc>
          <w:tcPr>
            <w:tcW w:w="1420" w:type="dxa"/>
          </w:tcPr>
          <w:p w:rsidR="00D04A4D" w:rsidRDefault="00AE5BCE" w:rsidP="00CE7CFC">
            <w:pPr>
              <w:spacing w:line="400" w:lineRule="exac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资金来源</w:t>
            </w:r>
          </w:p>
        </w:tc>
        <w:tc>
          <w:tcPr>
            <w:tcW w:w="1420" w:type="dxa"/>
          </w:tcPr>
          <w:p w:rsidR="00D04A4D" w:rsidRDefault="00AE5BCE" w:rsidP="00CE7CFC">
            <w:pPr>
              <w:spacing w:line="400" w:lineRule="exac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年初预算数（万元）</w:t>
            </w:r>
          </w:p>
        </w:tc>
        <w:tc>
          <w:tcPr>
            <w:tcW w:w="1420" w:type="dxa"/>
            <w:shd w:val="clear" w:color="auto" w:fill="auto"/>
          </w:tcPr>
          <w:p w:rsidR="00D04A4D" w:rsidRDefault="00AE5BCE" w:rsidP="00CE7CFC">
            <w:pPr>
              <w:spacing w:line="400" w:lineRule="exac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全年预算数（万元）</w:t>
            </w:r>
          </w:p>
        </w:tc>
        <w:tc>
          <w:tcPr>
            <w:tcW w:w="1420" w:type="dxa"/>
            <w:shd w:val="clear" w:color="auto" w:fill="auto"/>
          </w:tcPr>
          <w:p w:rsidR="00D04A4D" w:rsidRDefault="00AE5BCE" w:rsidP="00CE7CFC">
            <w:pPr>
              <w:spacing w:line="400" w:lineRule="exac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全年执行数（万元）</w:t>
            </w:r>
          </w:p>
        </w:tc>
        <w:tc>
          <w:tcPr>
            <w:tcW w:w="1421" w:type="dxa"/>
            <w:shd w:val="clear" w:color="auto" w:fill="auto"/>
          </w:tcPr>
          <w:p w:rsidR="00D04A4D" w:rsidRDefault="00AE5BCE" w:rsidP="00CE7CFC">
            <w:pPr>
              <w:spacing w:line="400" w:lineRule="exac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执行率</w:t>
            </w:r>
          </w:p>
        </w:tc>
        <w:tc>
          <w:tcPr>
            <w:tcW w:w="1421" w:type="dxa"/>
            <w:shd w:val="clear" w:color="auto" w:fill="auto"/>
          </w:tcPr>
          <w:p w:rsidR="00D04A4D" w:rsidRDefault="00AE5BCE" w:rsidP="00CE7CFC">
            <w:pPr>
              <w:spacing w:line="400" w:lineRule="exac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得分</w:t>
            </w:r>
          </w:p>
        </w:tc>
      </w:tr>
      <w:tr w:rsidR="00D04A4D">
        <w:tc>
          <w:tcPr>
            <w:tcW w:w="1420" w:type="dxa"/>
          </w:tcPr>
          <w:p w:rsidR="00D04A4D" w:rsidRDefault="00AE5BCE" w:rsidP="00CE7CFC">
            <w:pPr>
              <w:spacing w:line="400" w:lineRule="exact"/>
              <w:rPr>
                <w:rFonts w:asciiTheme="minorEastAsia" w:hAnsiTheme="minorEastAsia" w:cstheme="minorEastAsia"/>
                <w:sz w:val="24"/>
              </w:rPr>
            </w:pPr>
            <w:bookmarkStart w:id="0" w:name="OLE_LINK2" w:colFirst="1" w:colLast="4"/>
            <w:r>
              <w:rPr>
                <w:rFonts w:asciiTheme="minorEastAsia" w:hAnsiTheme="minorEastAsia" w:cstheme="minorEastAsia" w:hint="eastAsia"/>
                <w:sz w:val="24"/>
              </w:rPr>
              <w:t>当年财政拨款</w:t>
            </w:r>
          </w:p>
        </w:tc>
        <w:tc>
          <w:tcPr>
            <w:tcW w:w="1420" w:type="dxa"/>
          </w:tcPr>
          <w:p w:rsidR="00D04A4D" w:rsidRPr="00561BFC" w:rsidRDefault="00561BFC" w:rsidP="00CE7CFC">
            <w:pPr>
              <w:spacing w:line="400" w:lineRule="exact"/>
              <w:rPr>
                <w:rFonts w:ascii="微软雅黑" w:eastAsia="微软雅黑" w:hAnsi="微软雅黑"/>
                <w:color w:val="43454D"/>
                <w:szCs w:val="21"/>
                <w:shd w:val="clear" w:color="auto" w:fill="FFFFFF"/>
              </w:rPr>
            </w:pPr>
            <w:r w:rsidRPr="00561BFC">
              <w:rPr>
                <w:rFonts w:ascii="微软雅黑" w:eastAsia="微软雅黑" w:hAnsi="微软雅黑" w:hint="eastAsia"/>
                <w:color w:val="43454D"/>
                <w:szCs w:val="21"/>
                <w:shd w:val="clear" w:color="auto" w:fill="FFFFFF"/>
              </w:rPr>
              <w:t>177.41</w:t>
            </w:r>
          </w:p>
        </w:tc>
        <w:tc>
          <w:tcPr>
            <w:tcW w:w="1420" w:type="dxa"/>
          </w:tcPr>
          <w:p w:rsidR="00D04A4D" w:rsidRPr="00561BFC" w:rsidRDefault="00561BFC" w:rsidP="00CE7CFC">
            <w:pPr>
              <w:spacing w:line="400" w:lineRule="exact"/>
              <w:rPr>
                <w:rFonts w:ascii="微软雅黑" w:eastAsia="微软雅黑" w:hAnsi="微软雅黑"/>
                <w:color w:val="43454D"/>
                <w:szCs w:val="21"/>
                <w:shd w:val="clear" w:color="auto" w:fill="FFFFFF"/>
              </w:rPr>
            </w:pPr>
            <w:r w:rsidRPr="00561BFC">
              <w:rPr>
                <w:rFonts w:ascii="微软雅黑" w:eastAsia="微软雅黑" w:hAnsi="微软雅黑" w:hint="eastAsia"/>
                <w:color w:val="43454D"/>
                <w:szCs w:val="21"/>
                <w:shd w:val="clear" w:color="auto" w:fill="FFFFFF"/>
              </w:rPr>
              <w:t>177.41</w:t>
            </w:r>
          </w:p>
        </w:tc>
        <w:tc>
          <w:tcPr>
            <w:tcW w:w="1420" w:type="dxa"/>
          </w:tcPr>
          <w:p w:rsidR="00D04A4D" w:rsidRDefault="00561BFC" w:rsidP="00CE7CFC">
            <w:pPr>
              <w:spacing w:line="400" w:lineRule="exac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="微软雅黑" w:eastAsia="微软雅黑" w:hAnsi="微软雅黑" w:hint="eastAsia"/>
                <w:color w:val="43454D"/>
                <w:szCs w:val="21"/>
                <w:shd w:val="clear" w:color="auto" w:fill="FFFFFF"/>
              </w:rPr>
              <w:t>149.34</w:t>
            </w:r>
          </w:p>
        </w:tc>
        <w:tc>
          <w:tcPr>
            <w:tcW w:w="1421" w:type="dxa"/>
          </w:tcPr>
          <w:p w:rsidR="00D04A4D" w:rsidRPr="00561BFC" w:rsidRDefault="00AE5BCE" w:rsidP="00CE7CFC">
            <w:pPr>
              <w:spacing w:line="400" w:lineRule="exact"/>
              <w:rPr>
                <w:rFonts w:ascii="微软雅黑" w:eastAsia="微软雅黑" w:hAnsi="微软雅黑"/>
                <w:color w:val="43454D"/>
                <w:szCs w:val="21"/>
                <w:shd w:val="clear" w:color="auto" w:fill="FFFFFF"/>
              </w:rPr>
            </w:pPr>
            <w:r w:rsidRPr="00561BFC">
              <w:rPr>
                <w:rFonts w:ascii="微软雅黑" w:eastAsia="微软雅黑" w:hAnsi="微软雅黑" w:hint="eastAsia"/>
                <w:color w:val="43454D"/>
                <w:szCs w:val="21"/>
                <w:shd w:val="clear" w:color="auto" w:fill="FFFFFF"/>
              </w:rPr>
              <w:t>84.</w:t>
            </w:r>
            <w:r w:rsidR="00561BFC" w:rsidRPr="00561BFC">
              <w:rPr>
                <w:rFonts w:ascii="微软雅黑" w:eastAsia="微软雅黑" w:hAnsi="微软雅黑" w:hint="eastAsia"/>
                <w:color w:val="43454D"/>
                <w:szCs w:val="21"/>
                <w:shd w:val="clear" w:color="auto" w:fill="FFFFFF"/>
              </w:rPr>
              <w:t>18</w:t>
            </w:r>
            <w:r w:rsidRPr="00561BFC">
              <w:rPr>
                <w:rFonts w:ascii="微软雅黑" w:eastAsia="微软雅黑" w:hAnsi="微软雅黑" w:hint="eastAsia"/>
                <w:color w:val="43454D"/>
                <w:szCs w:val="21"/>
                <w:shd w:val="clear" w:color="auto" w:fill="FFFFFF"/>
              </w:rPr>
              <w:t>%</w:t>
            </w:r>
          </w:p>
        </w:tc>
        <w:tc>
          <w:tcPr>
            <w:tcW w:w="1421" w:type="dxa"/>
          </w:tcPr>
          <w:p w:rsidR="00D04A4D" w:rsidRPr="00561BFC" w:rsidRDefault="00561BFC" w:rsidP="00CE7CFC">
            <w:pPr>
              <w:spacing w:line="400" w:lineRule="exact"/>
              <w:rPr>
                <w:rFonts w:ascii="微软雅黑" w:eastAsia="微软雅黑" w:hAnsi="微软雅黑"/>
                <w:color w:val="43454D"/>
                <w:szCs w:val="21"/>
                <w:shd w:val="clear" w:color="auto" w:fill="FFFFFF"/>
              </w:rPr>
            </w:pPr>
            <w:r w:rsidRPr="00561BFC">
              <w:rPr>
                <w:rFonts w:ascii="微软雅黑" w:eastAsia="微软雅黑" w:hAnsi="微软雅黑" w:hint="eastAsia"/>
                <w:color w:val="43454D"/>
                <w:szCs w:val="21"/>
                <w:shd w:val="clear" w:color="auto" w:fill="FFFFFF"/>
              </w:rPr>
              <w:t>100</w:t>
            </w:r>
          </w:p>
        </w:tc>
      </w:tr>
      <w:bookmarkEnd w:id="0"/>
      <w:tr w:rsidR="00561BFC">
        <w:tc>
          <w:tcPr>
            <w:tcW w:w="1420" w:type="dxa"/>
          </w:tcPr>
          <w:p w:rsidR="00561BFC" w:rsidRDefault="00561BFC" w:rsidP="00CE7CFC">
            <w:pPr>
              <w:spacing w:line="400" w:lineRule="exac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年度资金总额度</w:t>
            </w:r>
          </w:p>
        </w:tc>
        <w:tc>
          <w:tcPr>
            <w:tcW w:w="1420" w:type="dxa"/>
            <w:shd w:val="clear" w:color="auto" w:fill="auto"/>
          </w:tcPr>
          <w:p w:rsidR="00561BFC" w:rsidRPr="00561BFC" w:rsidRDefault="00561BFC" w:rsidP="00CE7CFC">
            <w:pPr>
              <w:spacing w:line="400" w:lineRule="exact"/>
              <w:rPr>
                <w:rFonts w:ascii="微软雅黑" w:eastAsia="微软雅黑" w:hAnsi="微软雅黑"/>
                <w:color w:val="43454D"/>
                <w:szCs w:val="21"/>
                <w:shd w:val="clear" w:color="auto" w:fill="FFFFFF"/>
              </w:rPr>
            </w:pPr>
            <w:r w:rsidRPr="00561BFC">
              <w:rPr>
                <w:rFonts w:ascii="微软雅黑" w:eastAsia="微软雅黑" w:hAnsi="微软雅黑" w:hint="eastAsia"/>
                <w:color w:val="43454D"/>
                <w:szCs w:val="21"/>
                <w:shd w:val="clear" w:color="auto" w:fill="FFFFFF"/>
              </w:rPr>
              <w:t>177.41</w:t>
            </w:r>
          </w:p>
        </w:tc>
        <w:tc>
          <w:tcPr>
            <w:tcW w:w="1420" w:type="dxa"/>
            <w:shd w:val="clear" w:color="auto" w:fill="auto"/>
          </w:tcPr>
          <w:p w:rsidR="00561BFC" w:rsidRPr="00561BFC" w:rsidRDefault="00561BFC" w:rsidP="00CE7CFC">
            <w:pPr>
              <w:spacing w:line="400" w:lineRule="exact"/>
              <w:rPr>
                <w:rFonts w:ascii="微软雅黑" w:eastAsia="微软雅黑" w:hAnsi="微软雅黑"/>
                <w:color w:val="43454D"/>
                <w:szCs w:val="21"/>
                <w:shd w:val="clear" w:color="auto" w:fill="FFFFFF"/>
              </w:rPr>
            </w:pPr>
            <w:r w:rsidRPr="00561BFC">
              <w:rPr>
                <w:rFonts w:ascii="微软雅黑" w:eastAsia="微软雅黑" w:hAnsi="微软雅黑" w:hint="eastAsia"/>
                <w:color w:val="43454D"/>
                <w:szCs w:val="21"/>
                <w:shd w:val="clear" w:color="auto" w:fill="FFFFFF"/>
              </w:rPr>
              <w:t>177.41</w:t>
            </w:r>
          </w:p>
        </w:tc>
        <w:tc>
          <w:tcPr>
            <w:tcW w:w="1420" w:type="dxa"/>
            <w:shd w:val="clear" w:color="auto" w:fill="auto"/>
          </w:tcPr>
          <w:p w:rsidR="00561BFC" w:rsidRDefault="00561BFC" w:rsidP="00CE7CFC">
            <w:pPr>
              <w:spacing w:line="400" w:lineRule="exac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="微软雅黑" w:eastAsia="微软雅黑" w:hAnsi="微软雅黑" w:hint="eastAsia"/>
                <w:color w:val="43454D"/>
                <w:szCs w:val="21"/>
                <w:shd w:val="clear" w:color="auto" w:fill="FFFFFF"/>
              </w:rPr>
              <w:t>149.34</w:t>
            </w:r>
          </w:p>
        </w:tc>
        <w:tc>
          <w:tcPr>
            <w:tcW w:w="1421" w:type="dxa"/>
            <w:shd w:val="clear" w:color="auto" w:fill="auto"/>
          </w:tcPr>
          <w:p w:rsidR="00561BFC" w:rsidRPr="00561BFC" w:rsidRDefault="00561BFC" w:rsidP="00CE7CFC">
            <w:pPr>
              <w:spacing w:line="400" w:lineRule="exact"/>
              <w:rPr>
                <w:rFonts w:ascii="微软雅黑" w:eastAsia="微软雅黑" w:hAnsi="微软雅黑"/>
                <w:color w:val="43454D"/>
                <w:szCs w:val="21"/>
                <w:shd w:val="clear" w:color="auto" w:fill="FFFFFF"/>
              </w:rPr>
            </w:pPr>
            <w:r w:rsidRPr="00561BFC">
              <w:rPr>
                <w:rFonts w:ascii="微软雅黑" w:eastAsia="微软雅黑" w:hAnsi="微软雅黑" w:hint="eastAsia"/>
                <w:color w:val="43454D"/>
                <w:szCs w:val="21"/>
                <w:shd w:val="clear" w:color="auto" w:fill="FFFFFF"/>
              </w:rPr>
              <w:t>84.18%</w:t>
            </w:r>
          </w:p>
        </w:tc>
        <w:tc>
          <w:tcPr>
            <w:tcW w:w="1421" w:type="dxa"/>
            <w:shd w:val="clear" w:color="auto" w:fill="auto"/>
          </w:tcPr>
          <w:p w:rsidR="00561BFC" w:rsidRPr="00561BFC" w:rsidRDefault="00561BFC" w:rsidP="00CE7CFC">
            <w:pPr>
              <w:spacing w:line="400" w:lineRule="exact"/>
              <w:rPr>
                <w:rFonts w:ascii="微软雅黑" w:eastAsia="微软雅黑" w:hAnsi="微软雅黑"/>
                <w:color w:val="43454D"/>
                <w:szCs w:val="21"/>
                <w:shd w:val="clear" w:color="auto" w:fill="FFFFFF"/>
              </w:rPr>
            </w:pPr>
            <w:r w:rsidRPr="00561BFC">
              <w:rPr>
                <w:rFonts w:ascii="微软雅黑" w:eastAsia="微软雅黑" w:hAnsi="微软雅黑" w:hint="eastAsia"/>
                <w:color w:val="43454D"/>
                <w:szCs w:val="21"/>
                <w:shd w:val="clear" w:color="auto" w:fill="FFFFFF"/>
              </w:rPr>
              <w:t>100</w:t>
            </w:r>
          </w:p>
        </w:tc>
      </w:tr>
    </w:tbl>
    <w:p w:rsidR="00D04A4D" w:rsidRDefault="00D04A4D" w:rsidP="00CE7CFC">
      <w:pPr>
        <w:spacing w:line="400" w:lineRule="exact"/>
        <w:rPr>
          <w:rFonts w:asciiTheme="minorEastAsia" w:hAnsiTheme="minorEastAsia" w:cstheme="minorEastAsia"/>
          <w:sz w:val="24"/>
        </w:rPr>
      </w:pPr>
    </w:p>
    <w:p w:rsidR="00D04A4D" w:rsidRDefault="00AE5BCE" w:rsidP="00CE7CF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执行情况总结：  </w:t>
      </w:r>
    </w:p>
    <w:p w:rsidR="00D04A4D" w:rsidRDefault="00AE5BCE" w:rsidP="00CE7CF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项目资金总体执行率为84.</w:t>
      </w:r>
      <w:r w:rsidR="00E15762">
        <w:rPr>
          <w:rFonts w:asciiTheme="minorEastAsia" w:hAnsiTheme="minorEastAsia" w:cstheme="minorEastAsia" w:hint="eastAsia"/>
          <w:sz w:val="24"/>
        </w:rPr>
        <w:t>17</w:t>
      </w:r>
      <w:r>
        <w:rPr>
          <w:rFonts w:asciiTheme="minorEastAsia" w:hAnsiTheme="minorEastAsia" w:cstheme="minorEastAsia" w:hint="eastAsia"/>
          <w:sz w:val="24"/>
        </w:rPr>
        <w:t>%，基本实现预算目标，</w:t>
      </w:r>
      <w:r w:rsidR="00E15762">
        <w:rPr>
          <w:rFonts w:asciiTheme="minorEastAsia" w:hAnsiTheme="minorEastAsia" w:cstheme="minorEastAsia" w:hint="eastAsia"/>
          <w:sz w:val="24"/>
        </w:rPr>
        <w:t>少量资金没有使用完，原因是年初预算，按学生在校200天计算，实际执行，只支出学生在校期间所花费的营养餐支出。</w:t>
      </w:r>
      <w:r>
        <w:rPr>
          <w:rFonts w:asciiTheme="minorEastAsia" w:hAnsiTheme="minorEastAsia" w:cstheme="minorEastAsia" w:hint="eastAsia"/>
          <w:sz w:val="24"/>
        </w:rPr>
        <w:t xml:space="preserve">  </w:t>
      </w:r>
    </w:p>
    <w:p w:rsidR="00D04A4D" w:rsidRDefault="00D04A4D" w:rsidP="00CE7CF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</w:p>
    <w:p w:rsidR="00D04A4D" w:rsidRDefault="00D04A4D" w:rsidP="00CE7CFC">
      <w:pPr>
        <w:spacing w:line="400" w:lineRule="exact"/>
        <w:rPr>
          <w:rFonts w:asciiTheme="minorEastAsia" w:hAnsiTheme="minorEastAsia" w:cstheme="minorEastAsia"/>
          <w:sz w:val="24"/>
        </w:rPr>
      </w:pPr>
    </w:p>
    <w:p w:rsidR="00D04A4D" w:rsidRDefault="00AE5BCE" w:rsidP="00CE7CF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bookmarkStart w:id="1" w:name="_GoBack"/>
      <w:r>
        <w:rPr>
          <w:rFonts w:asciiTheme="minorEastAsia" w:hAnsiTheme="minorEastAsia" w:cstheme="minorEastAsia" w:hint="eastAsia"/>
          <w:sz w:val="24"/>
        </w:rPr>
        <w:t xml:space="preserve">三、绩效目标完成情况  </w:t>
      </w:r>
    </w:p>
    <w:p w:rsidR="00D04A4D" w:rsidRDefault="00D04A4D" w:rsidP="00CE7CF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</w:p>
    <w:p w:rsidR="00D04A4D" w:rsidRDefault="00AE5BCE" w:rsidP="00CE7CF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（一）产出指标（总分30分，得分30分）  </w:t>
      </w:r>
    </w:p>
    <w:p w:rsidR="00D04A4D" w:rsidRDefault="00AE5BCE" w:rsidP="00CE7CF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1. 数量指标：  </w:t>
      </w:r>
    </w:p>
    <w:p w:rsidR="00D04A4D" w:rsidRDefault="00AE5BCE" w:rsidP="00CE7CF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国家试点补助学生数：目标</w:t>
      </w:r>
      <w:r w:rsidR="00E15762">
        <w:rPr>
          <w:rFonts w:asciiTheme="minorEastAsia" w:hAnsiTheme="minorEastAsia" w:cstheme="minorEastAsia" w:hint="eastAsia"/>
          <w:sz w:val="24"/>
        </w:rPr>
        <w:t>1715</w:t>
      </w:r>
      <w:r>
        <w:rPr>
          <w:rFonts w:asciiTheme="minorEastAsia" w:hAnsiTheme="minorEastAsia" w:cstheme="minorEastAsia" w:hint="eastAsia"/>
          <w:sz w:val="24"/>
        </w:rPr>
        <w:t>人，实际完成</w:t>
      </w:r>
      <w:r w:rsidR="00E15762">
        <w:rPr>
          <w:rFonts w:asciiTheme="minorEastAsia" w:hAnsiTheme="minorEastAsia" w:cstheme="minorEastAsia" w:hint="eastAsia"/>
          <w:sz w:val="24"/>
        </w:rPr>
        <w:t>1715</w:t>
      </w:r>
      <w:r>
        <w:rPr>
          <w:rFonts w:asciiTheme="minorEastAsia" w:hAnsiTheme="minorEastAsia" w:cstheme="minorEastAsia" w:hint="eastAsia"/>
          <w:sz w:val="24"/>
        </w:rPr>
        <w:t xml:space="preserve">人，得分10分。  </w:t>
      </w:r>
    </w:p>
    <w:p w:rsidR="00D04A4D" w:rsidRDefault="00AE5BCE" w:rsidP="00CE7CF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2. 质量指标：  </w:t>
      </w:r>
    </w:p>
    <w:p w:rsidR="00D04A4D" w:rsidRDefault="00AE5BCE" w:rsidP="00CE7CF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食品安全达标率：目标100%，实际达标率100%，得分10分。  </w:t>
      </w:r>
    </w:p>
    <w:p w:rsidR="00D04A4D" w:rsidRDefault="00AE5BCE" w:rsidP="00CE7CF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3. 时效指标：  </w:t>
      </w:r>
    </w:p>
    <w:p w:rsidR="00D04A4D" w:rsidRDefault="00AE5BCE" w:rsidP="00CE7CF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专项资金到位率：目标100%，实际全部到位，得分10分。  </w:t>
      </w:r>
    </w:p>
    <w:p w:rsidR="00D04A4D" w:rsidRDefault="00D04A4D" w:rsidP="00CE7CF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</w:p>
    <w:p w:rsidR="00D04A4D" w:rsidRDefault="00AE5BCE" w:rsidP="00CE7CF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（二）效益指标（总分</w:t>
      </w:r>
      <w:r w:rsidR="00E15762">
        <w:rPr>
          <w:rFonts w:asciiTheme="minorEastAsia" w:hAnsiTheme="minorEastAsia" w:cstheme="minorEastAsia" w:hint="eastAsia"/>
          <w:sz w:val="24"/>
        </w:rPr>
        <w:t>30</w:t>
      </w:r>
      <w:r>
        <w:rPr>
          <w:rFonts w:asciiTheme="minorEastAsia" w:hAnsiTheme="minorEastAsia" w:cstheme="minorEastAsia" w:hint="eastAsia"/>
          <w:sz w:val="24"/>
        </w:rPr>
        <w:t>分，得分3</w:t>
      </w:r>
      <w:r w:rsidR="00E15762">
        <w:rPr>
          <w:rFonts w:asciiTheme="minorEastAsia" w:hAnsiTheme="minorEastAsia" w:cstheme="minorEastAsia" w:hint="eastAsia"/>
          <w:sz w:val="24"/>
        </w:rPr>
        <w:t>0</w:t>
      </w:r>
      <w:r>
        <w:rPr>
          <w:rFonts w:asciiTheme="minorEastAsia" w:hAnsiTheme="minorEastAsia" w:cstheme="minorEastAsia" w:hint="eastAsia"/>
          <w:sz w:val="24"/>
        </w:rPr>
        <w:t xml:space="preserve">分）  </w:t>
      </w:r>
    </w:p>
    <w:p w:rsidR="00D04A4D" w:rsidRDefault="00AE5BCE" w:rsidP="00CE7CF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1. 经济效益：  </w:t>
      </w:r>
    </w:p>
    <w:p w:rsidR="00D04A4D" w:rsidRDefault="00AE5BCE" w:rsidP="00CE7CF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缓解困难学生生活负担：目标“是”，实际完成，得分</w:t>
      </w:r>
      <w:r w:rsidR="00E15762">
        <w:rPr>
          <w:rFonts w:asciiTheme="minorEastAsia" w:hAnsiTheme="minorEastAsia" w:cstheme="minorEastAsia" w:hint="eastAsia"/>
          <w:sz w:val="24"/>
        </w:rPr>
        <w:t>10</w:t>
      </w:r>
      <w:r>
        <w:rPr>
          <w:rFonts w:asciiTheme="minorEastAsia" w:hAnsiTheme="minorEastAsia" w:cstheme="minorEastAsia" w:hint="eastAsia"/>
          <w:sz w:val="24"/>
        </w:rPr>
        <w:t xml:space="preserve">分。  </w:t>
      </w:r>
    </w:p>
    <w:p w:rsidR="00D04A4D" w:rsidRDefault="00AE5BCE" w:rsidP="00CE7CF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2. 社会效益：  </w:t>
      </w:r>
    </w:p>
    <w:p w:rsidR="00D04A4D" w:rsidRDefault="00AE5BCE" w:rsidP="00CE7CF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学生膳食改善情况：目标“是”，实际“</w:t>
      </w:r>
      <w:r w:rsidR="00E15762">
        <w:rPr>
          <w:rFonts w:asciiTheme="minorEastAsia" w:hAnsiTheme="minorEastAsia" w:cstheme="minorEastAsia" w:hint="eastAsia"/>
          <w:sz w:val="24"/>
        </w:rPr>
        <w:t>是</w:t>
      </w:r>
      <w:r>
        <w:rPr>
          <w:rFonts w:asciiTheme="minorEastAsia" w:hAnsiTheme="minorEastAsia" w:cstheme="minorEastAsia" w:hint="eastAsia"/>
          <w:sz w:val="24"/>
        </w:rPr>
        <w:t xml:space="preserve">”，得分10分。  </w:t>
      </w:r>
    </w:p>
    <w:p w:rsidR="00D04A4D" w:rsidRDefault="00AE5BCE" w:rsidP="00CE7CF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3. 可持续影响：  </w:t>
      </w:r>
    </w:p>
    <w:p w:rsidR="00D04A4D" w:rsidRDefault="00AE5BCE" w:rsidP="00CE7CF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改善学生营养、增强体质：目标“是”，实际完成</w:t>
      </w:r>
      <w:r w:rsidR="00E15762">
        <w:rPr>
          <w:rFonts w:asciiTheme="minorEastAsia" w:hAnsiTheme="minorEastAsia" w:cstheme="minorEastAsia" w:hint="eastAsia"/>
          <w:sz w:val="24"/>
        </w:rPr>
        <w:t>是</w:t>
      </w:r>
      <w:r>
        <w:rPr>
          <w:rFonts w:asciiTheme="minorEastAsia" w:hAnsiTheme="minorEastAsia" w:cstheme="minorEastAsia" w:hint="eastAsia"/>
          <w:sz w:val="24"/>
        </w:rPr>
        <w:t xml:space="preserve">，得分10分。  </w:t>
      </w:r>
    </w:p>
    <w:p w:rsidR="00D04A4D" w:rsidRDefault="00D04A4D" w:rsidP="00CE7CF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</w:p>
    <w:p w:rsidR="00D04A4D" w:rsidRDefault="00AE5BCE" w:rsidP="00CE7CF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（三）满意度指标（总分10分，得分</w:t>
      </w:r>
      <w:r w:rsidR="00E15762">
        <w:rPr>
          <w:rFonts w:asciiTheme="minorEastAsia" w:hAnsiTheme="minorEastAsia" w:cstheme="minorEastAsia" w:hint="eastAsia"/>
          <w:sz w:val="24"/>
        </w:rPr>
        <w:t>10</w:t>
      </w:r>
      <w:r>
        <w:rPr>
          <w:rFonts w:asciiTheme="minorEastAsia" w:hAnsiTheme="minorEastAsia" w:cstheme="minorEastAsia" w:hint="eastAsia"/>
          <w:sz w:val="24"/>
        </w:rPr>
        <w:t xml:space="preserve">分）  </w:t>
      </w:r>
    </w:p>
    <w:p w:rsidR="00D04A4D" w:rsidRDefault="00AE5BCE" w:rsidP="00CE7CF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师生满意度：目标95%，实际9</w:t>
      </w:r>
      <w:r w:rsidR="00E15762">
        <w:rPr>
          <w:rFonts w:asciiTheme="minorEastAsia" w:hAnsiTheme="minorEastAsia" w:cstheme="minorEastAsia" w:hint="eastAsia"/>
          <w:sz w:val="24"/>
        </w:rPr>
        <w:t>7</w:t>
      </w:r>
      <w:r>
        <w:rPr>
          <w:rFonts w:asciiTheme="minorEastAsia" w:hAnsiTheme="minorEastAsia" w:cstheme="minorEastAsia" w:hint="eastAsia"/>
          <w:sz w:val="24"/>
        </w:rPr>
        <w:t>%，得分</w:t>
      </w:r>
      <w:r w:rsidR="00E15762">
        <w:rPr>
          <w:rFonts w:asciiTheme="minorEastAsia" w:hAnsiTheme="minorEastAsia" w:cstheme="minorEastAsia" w:hint="eastAsia"/>
          <w:sz w:val="24"/>
        </w:rPr>
        <w:t>10</w:t>
      </w:r>
      <w:r>
        <w:rPr>
          <w:rFonts w:asciiTheme="minorEastAsia" w:hAnsiTheme="minorEastAsia" w:cstheme="minorEastAsia" w:hint="eastAsia"/>
          <w:sz w:val="24"/>
        </w:rPr>
        <w:t xml:space="preserve">分。  </w:t>
      </w:r>
    </w:p>
    <w:p w:rsidR="00D04A4D" w:rsidRDefault="00D04A4D" w:rsidP="00CE7CF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</w:p>
    <w:p w:rsidR="00D04A4D" w:rsidRDefault="00AE5BCE" w:rsidP="00CE7CF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（四）成本指标（总分</w:t>
      </w:r>
      <w:r w:rsidR="00C528E0"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0分，得分</w:t>
      </w:r>
      <w:r w:rsidR="00C528E0">
        <w:rPr>
          <w:rFonts w:asciiTheme="minorEastAsia" w:hAnsiTheme="minorEastAsia" w:cstheme="minorEastAsia" w:hint="eastAsia"/>
          <w:sz w:val="24"/>
        </w:rPr>
        <w:t>20</w:t>
      </w:r>
      <w:r>
        <w:rPr>
          <w:rFonts w:asciiTheme="minorEastAsia" w:hAnsiTheme="minorEastAsia" w:cstheme="minorEastAsia" w:hint="eastAsia"/>
          <w:sz w:val="24"/>
        </w:rPr>
        <w:t xml:space="preserve">分）  </w:t>
      </w:r>
    </w:p>
    <w:p w:rsidR="00D04A4D" w:rsidRDefault="00AE5BCE" w:rsidP="00CE7CFC">
      <w:pPr>
        <w:spacing w:line="400" w:lineRule="exact"/>
        <w:ind w:firstLineChars="100" w:firstLine="24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预算控制：目标</w:t>
      </w:r>
      <w:r w:rsidR="00E15762" w:rsidRPr="00E15762">
        <w:rPr>
          <w:rFonts w:ascii="宋体" w:eastAsia="宋体" w:hAnsi="宋体" w:cs="宋体" w:hint="eastAsia"/>
          <w:color w:val="000000"/>
          <w:kern w:val="0"/>
          <w:sz w:val="22"/>
          <w:szCs w:val="22"/>
        </w:rPr>
        <w:t>177</w:t>
      </w:r>
      <w:r w:rsidR="00E15762">
        <w:rPr>
          <w:rFonts w:ascii="宋体" w:eastAsia="宋体" w:hAnsi="宋体" w:cs="宋体" w:hint="eastAsia"/>
          <w:color w:val="000000"/>
          <w:kern w:val="0"/>
          <w:sz w:val="22"/>
          <w:szCs w:val="22"/>
        </w:rPr>
        <w:t>.</w:t>
      </w:r>
      <w:r w:rsidR="00E15762" w:rsidRPr="00E15762">
        <w:rPr>
          <w:rFonts w:ascii="宋体" w:eastAsia="宋体" w:hAnsi="宋体" w:cs="宋体" w:hint="eastAsia"/>
          <w:color w:val="000000"/>
          <w:kern w:val="0"/>
          <w:sz w:val="22"/>
          <w:szCs w:val="22"/>
        </w:rPr>
        <w:t>4</w:t>
      </w:r>
      <w:r w:rsidR="00C528E0">
        <w:rPr>
          <w:rFonts w:ascii="宋体" w:eastAsia="宋体" w:hAnsi="宋体" w:cs="宋体" w:hint="eastAsia"/>
          <w:color w:val="000000"/>
          <w:kern w:val="0"/>
          <w:sz w:val="22"/>
          <w:szCs w:val="22"/>
        </w:rPr>
        <w:t>1</w:t>
      </w:r>
      <w:r>
        <w:rPr>
          <w:rFonts w:asciiTheme="minorEastAsia" w:hAnsiTheme="minorEastAsia" w:cstheme="minorEastAsia" w:hint="eastAsia"/>
          <w:sz w:val="24"/>
        </w:rPr>
        <w:t>万元，实际</w:t>
      </w:r>
      <w:r w:rsidR="00C528E0">
        <w:rPr>
          <w:rFonts w:ascii="微软雅黑" w:eastAsia="微软雅黑" w:hAnsi="微软雅黑" w:hint="eastAsia"/>
          <w:color w:val="43454D"/>
          <w:szCs w:val="21"/>
          <w:shd w:val="clear" w:color="auto" w:fill="FFFFFF"/>
        </w:rPr>
        <w:t>149.34</w:t>
      </w:r>
      <w:r>
        <w:rPr>
          <w:rFonts w:asciiTheme="minorEastAsia" w:hAnsiTheme="minorEastAsia" w:cstheme="minorEastAsia" w:hint="eastAsia"/>
          <w:sz w:val="24"/>
        </w:rPr>
        <w:t>全部在预算内，得分</w:t>
      </w:r>
      <w:r w:rsidR="00C528E0">
        <w:rPr>
          <w:rFonts w:asciiTheme="minorEastAsia" w:hAnsiTheme="minorEastAsia" w:cstheme="minorEastAsia" w:hint="eastAsia"/>
          <w:sz w:val="24"/>
        </w:rPr>
        <w:t>20</w:t>
      </w:r>
      <w:r>
        <w:rPr>
          <w:rFonts w:asciiTheme="minorEastAsia" w:hAnsiTheme="minorEastAsia" w:cstheme="minorEastAsia" w:hint="eastAsia"/>
          <w:sz w:val="24"/>
        </w:rPr>
        <w:t xml:space="preserve">分。  </w:t>
      </w:r>
    </w:p>
    <w:p w:rsidR="00D04A4D" w:rsidRDefault="00C528E0" w:rsidP="00CE7CF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少量资金没有使用完，原因是年初预算，按学生在校200天计算，实际执行，只支出学生在校期间所花费的营养餐支出。</w:t>
      </w:r>
    </w:p>
    <w:p w:rsidR="00D04A4D" w:rsidRDefault="00D04A4D" w:rsidP="00CE7CF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</w:p>
    <w:p w:rsidR="00D04A4D" w:rsidRDefault="00AE5BCE" w:rsidP="00CE7CF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四、存在的问题与改进措施  </w:t>
      </w:r>
    </w:p>
    <w:p w:rsidR="00D04A4D" w:rsidRDefault="00AE5BCE" w:rsidP="00CE7CF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改进措施：  定期组织师生座谈会，收集膳食改进建议。  </w:t>
      </w:r>
    </w:p>
    <w:p w:rsidR="00D04A4D" w:rsidRDefault="00D04A4D" w:rsidP="00CE7CF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</w:p>
    <w:p w:rsidR="00D04A4D" w:rsidRDefault="00AE5BCE" w:rsidP="00CE7CF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五、总体评价与展望  </w:t>
      </w:r>
    </w:p>
    <w:p w:rsidR="00D04A4D" w:rsidRDefault="00AE5BCE" w:rsidP="00CE7CF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本项目总评分为</w:t>
      </w:r>
      <w:r w:rsidR="00C528E0">
        <w:rPr>
          <w:rFonts w:asciiTheme="minorEastAsia" w:hAnsiTheme="minorEastAsia" w:cstheme="minorEastAsia" w:hint="eastAsia"/>
          <w:sz w:val="24"/>
        </w:rPr>
        <w:t>100</w:t>
      </w:r>
      <w:r>
        <w:rPr>
          <w:rFonts w:asciiTheme="minorEastAsia" w:hAnsiTheme="minorEastAsia" w:cstheme="minorEastAsia" w:hint="eastAsia"/>
          <w:sz w:val="24"/>
        </w:rPr>
        <w:t xml:space="preserve">分，资金执行高效，核心目标基本达成，有效改善了学生营养状况，提升了社会满意度。未来工作中，我校将进一步优化供餐服务，加强预算精细化管理，力争实现“师生满意度100%”的目标，为农村义务教育学生健康成长提供坚实保障。 </w:t>
      </w:r>
      <w:bookmarkEnd w:id="1"/>
    </w:p>
    <w:p w:rsidR="00D04A4D" w:rsidRDefault="00D04A4D" w:rsidP="00CE7CFC">
      <w:pPr>
        <w:spacing w:line="400" w:lineRule="exact"/>
        <w:rPr>
          <w:rFonts w:asciiTheme="minorEastAsia" w:hAnsiTheme="minorEastAsia" w:cstheme="minorEastAsia"/>
          <w:sz w:val="24"/>
        </w:rPr>
      </w:pPr>
    </w:p>
    <w:p w:rsidR="00D04A4D" w:rsidRDefault="00AE5BCE" w:rsidP="00CE7CFC">
      <w:pPr>
        <w:spacing w:line="400" w:lineRule="exact"/>
        <w:ind w:firstLineChars="2000" w:firstLine="480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江华瑶族自治县</w:t>
      </w:r>
      <w:r w:rsidR="00C528E0">
        <w:rPr>
          <w:rFonts w:asciiTheme="minorEastAsia" w:hAnsiTheme="minorEastAsia" w:cstheme="minorEastAsia" w:hint="eastAsia"/>
          <w:sz w:val="24"/>
        </w:rPr>
        <w:t>水口镇中心小学</w:t>
      </w:r>
    </w:p>
    <w:p w:rsidR="00D04A4D" w:rsidRDefault="00AE5BCE" w:rsidP="00CE7CFC">
      <w:pPr>
        <w:spacing w:line="400" w:lineRule="exact"/>
        <w:ind w:firstLineChars="2300" w:firstLine="552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2025年4月22日  </w:t>
      </w:r>
    </w:p>
    <w:sectPr w:rsidR="00D04A4D" w:rsidSect="00D04A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7DFB" w:rsidRDefault="003F7DFB" w:rsidP="00561BFC">
      <w:r>
        <w:separator/>
      </w:r>
    </w:p>
  </w:endnote>
  <w:endnote w:type="continuationSeparator" w:id="1">
    <w:p w:rsidR="003F7DFB" w:rsidRDefault="003F7DFB" w:rsidP="00561B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7DFB" w:rsidRDefault="003F7DFB" w:rsidP="00561BFC">
      <w:r>
        <w:separator/>
      </w:r>
    </w:p>
  </w:footnote>
  <w:footnote w:type="continuationSeparator" w:id="1">
    <w:p w:rsidR="003F7DFB" w:rsidRDefault="003F7DFB" w:rsidP="00561BF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04A4D"/>
    <w:rsid w:val="003F7DFB"/>
    <w:rsid w:val="004761E6"/>
    <w:rsid w:val="00561BFC"/>
    <w:rsid w:val="00AE5BCE"/>
    <w:rsid w:val="00C528E0"/>
    <w:rsid w:val="00CE7CFC"/>
    <w:rsid w:val="00D04A4D"/>
    <w:rsid w:val="00E15762"/>
    <w:rsid w:val="1A2B6F12"/>
    <w:rsid w:val="1BA472CC"/>
    <w:rsid w:val="1E317350"/>
    <w:rsid w:val="3213283B"/>
    <w:rsid w:val="389056AA"/>
    <w:rsid w:val="3C6C1B19"/>
    <w:rsid w:val="3F5C64AC"/>
    <w:rsid w:val="485F066F"/>
    <w:rsid w:val="50DC3D95"/>
    <w:rsid w:val="72376CEC"/>
    <w:rsid w:val="758306F2"/>
    <w:rsid w:val="79650E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4A4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D04A4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561B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561BFC"/>
    <w:rPr>
      <w:kern w:val="2"/>
      <w:sz w:val="18"/>
      <w:szCs w:val="18"/>
    </w:rPr>
  </w:style>
  <w:style w:type="paragraph" w:styleId="a5">
    <w:name w:val="footer"/>
    <w:basedOn w:val="a"/>
    <w:link w:val="Char0"/>
    <w:rsid w:val="00561B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561BF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73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163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Acer</cp:lastModifiedBy>
  <cp:revision>4</cp:revision>
  <dcterms:created xsi:type="dcterms:W3CDTF">2025-04-21T05:31:00Z</dcterms:created>
  <dcterms:modified xsi:type="dcterms:W3CDTF">2025-04-29T08:41:00Z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KSOTemplateDocerSaveRecord">
    <vt:lpwstr>eyJoZGlkIjoiY2U3ZDUzYWZjM2U2YzFkZGM2NzhlNTk3NWNhZGJmMWUiLCJ1c2VySWQiOiIzNjEwMTE2NjYifQ==</vt:lpwstr>
  </property>
  <property fmtid="{D5CDD505-2E9C-101B-9397-08002B2CF9AE}" pid="4" name="ICV">
    <vt:lpwstr>241594CA2BC74D5A84833F954F360C66_12</vt:lpwstr>
  </property>
</Properties>
</file>