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D5C" w:rsidRDefault="00737499">
      <w:pPr>
        <w:jc w:val="center"/>
        <w:rPr>
          <w:rFonts w:asciiTheme="minorEastAsia" w:hAnsiTheme="minorEastAsia" w:cstheme="minorEastAsia"/>
          <w:b/>
          <w:bCs/>
          <w:sz w:val="24"/>
        </w:rPr>
      </w:pPr>
      <w:r w:rsidRPr="00737499">
        <w:rPr>
          <w:rFonts w:asciiTheme="minorEastAsia" w:hAnsiTheme="minorEastAsia" w:cstheme="minorEastAsia" w:hint="eastAsia"/>
          <w:b/>
          <w:bCs/>
          <w:sz w:val="24"/>
        </w:rPr>
        <w:t>农村教师特设岗位计划</w:t>
      </w:r>
      <w:r w:rsidR="00FB6EFC">
        <w:rPr>
          <w:rFonts w:asciiTheme="minorEastAsia" w:hAnsiTheme="minorEastAsia" w:cstheme="minorEastAsia" w:hint="eastAsia"/>
          <w:b/>
          <w:bCs/>
          <w:sz w:val="24"/>
        </w:rPr>
        <w:t>项目支出自评报告</w:t>
      </w:r>
    </w:p>
    <w:p w:rsidR="00EA7D5C" w:rsidRDefault="00EA7D5C">
      <w:pPr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一、项目基本情况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1. 项目名称：</w:t>
      </w:r>
      <w:r w:rsidR="00885822" w:rsidRPr="00885822">
        <w:rPr>
          <w:rFonts w:asciiTheme="minorEastAsia" w:hAnsiTheme="minorEastAsia" w:cstheme="minorEastAsia" w:hint="eastAsia"/>
          <w:sz w:val="24"/>
        </w:rPr>
        <w:t>农村教师特设岗位计划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主管部门：江华瑶族自治县教育局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实施单位：江华瑶族自治县</w:t>
      </w:r>
      <w:r w:rsidR="00885822">
        <w:rPr>
          <w:rFonts w:asciiTheme="minorEastAsia" w:hAnsiTheme="minorEastAsia" w:cstheme="minorEastAsia" w:hint="eastAsia"/>
          <w:sz w:val="24"/>
        </w:rPr>
        <w:t>水口镇中心小学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 项目目标：</w:t>
      </w:r>
      <w:r w:rsidR="00885822" w:rsidRPr="00885822">
        <w:rPr>
          <w:rFonts w:asciiTheme="minorEastAsia" w:hAnsiTheme="minorEastAsia" w:cstheme="minorEastAsia" w:hint="eastAsia"/>
          <w:sz w:val="24"/>
        </w:rPr>
        <w:t>解决特岗教师生活保障,提高收入水平,确保教师稳定.</w:t>
      </w:r>
      <w:r>
        <w:rPr>
          <w:rFonts w:asciiTheme="minorEastAsia" w:hAnsiTheme="minorEastAsia" w:cstheme="minorEastAsia" w:hint="eastAsia"/>
          <w:sz w:val="24"/>
        </w:rPr>
        <w:t xml:space="preserve">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5. 总体完成情况：项目资金执行率为</w:t>
      </w:r>
      <w:r w:rsidR="00885822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>%，总体目标完成率为100%，绩效总得分10</w:t>
      </w:r>
      <w:r w:rsidR="00885822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分（满分100分），达成预期目标。  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二、项目资金使用情况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资金来源：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当年财政拨款：</w:t>
      </w:r>
      <w:r w:rsidR="00885822">
        <w:rPr>
          <w:rFonts w:asciiTheme="minorEastAsia" w:hAnsiTheme="minorEastAsia" w:cstheme="minorEastAsia" w:hint="eastAsia"/>
          <w:sz w:val="24"/>
        </w:rPr>
        <w:t>47.02</w:t>
      </w:r>
      <w:r>
        <w:rPr>
          <w:rFonts w:asciiTheme="minorEastAsia" w:hAnsiTheme="minorEastAsia" w:cstheme="minorEastAsia" w:hint="eastAsia"/>
          <w:sz w:val="24"/>
        </w:rPr>
        <w:t xml:space="preserve">万元（全年预算数）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其他资金：0万元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上年结转：0万元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资金总额：</w:t>
      </w:r>
      <w:r w:rsidR="00885822">
        <w:rPr>
          <w:rFonts w:asciiTheme="minorEastAsia" w:hAnsiTheme="minorEastAsia" w:cstheme="minorEastAsia" w:hint="eastAsia"/>
          <w:sz w:val="24"/>
        </w:rPr>
        <w:t>47.02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资金执行：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全年执行数：</w:t>
      </w:r>
      <w:r w:rsidR="00885822">
        <w:rPr>
          <w:rFonts w:asciiTheme="minorEastAsia" w:hAnsiTheme="minorEastAsia" w:cstheme="minorEastAsia" w:hint="eastAsia"/>
          <w:sz w:val="24"/>
        </w:rPr>
        <w:t>47.02</w:t>
      </w:r>
      <w:r>
        <w:rPr>
          <w:rFonts w:asciiTheme="minorEastAsia" w:hAnsiTheme="minorEastAsia" w:cstheme="minorEastAsia" w:hint="eastAsia"/>
          <w:sz w:val="24"/>
        </w:rPr>
        <w:t xml:space="preserve">万元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执行率：</w:t>
      </w:r>
      <w:r w:rsidR="00885822">
        <w:rPr>
          <w:rFonts w:asciiTheme="minorEastAsia" w:hAnsiTheme="minorEastAsia" w:cstheme="minorEastAsia" w:hint="eastAsia"/>
          <w:sz w:val="24"/>
        </w:rPr>
        <w:t>100</w:t>
      </w:r>
      <w:r>
        <w:rPr>
          <w:rFonts w:asciiTheme="minorEastAsia" w:hAnsiTheme="minorEastAsia" w:cstheme="minorEastAsia" w:hint="eastAsia"/>
          <w:sz w:val="24"/>
        </w:rPr>
        <w:t xml:space="preserve">%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得分1</w:t>
      </w:r>
      <w:r w:rsidR="00885822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>0分（满分10</w:t>
      </w:r>
      <w:r w:rsidR="00885822">
        <w:rPr>
          <w:rFonts w:asciiTheme="minorEastAsia" w:hAnsiTheme="minorEastAsia" w:cstheme="minorEastAsia" w:hint="eastAsia"/>
          <w:sz w:val="24"/>
        </w:rPr>
        <w:t>0</w:t>
      </w:r>
      <w:r>
        <w:rPr>
          <w:rFonts w:asciiTheme="minorEastAsia" w:hAnsiTheme="minorEastAsia" w:cstheme="minorEastAsia" w:hint="eastAsia"/>
          <w:sz w:val="24"/>
        </w:rPr>
        <w:t xml:space="preserve">分）  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3. 成本控制：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经济成本指标（预算控制）得分</w:t>
      </w:r>
      <w:r w:rsidR="00885822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分，表明资金使用严格控制在预算范围内。  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三、绩效目标完成情况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产出指标（满分40分，得分40分）：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数量指标：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服务</w:t>
      </w:r>
      <w:r w:rsidR="00885822">
        <w:rPr>
          <w:rFonts w:asciiTheme="minorEastAsia" w:hAnsiTheme="minorEastAsia" w:cstheme="minorEastAsia" w:hint="eastAsia"/>
          <w:sz w:val="24"/>
        </w:rPr>
        <w:t>期内特岗教师</w:t>
      </w:r>
      <w:r>
        <w:rPr>
          <w:rFonts w:asciiTheme="minorEastAsia" w:hAnsiTheme="minorEastAsia" w:cstheme="minorEastAsia" w:hint="eastAsia"/>
          <w:sz w:val="24"/>
        </w:rPr>
        <w:t>数：</w:t>
      </w:r>
      <w:bookmarkStart w:id="0" w:name="OLE_LINK2"/>
      <w:r w:rsidR="00885822"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人（目标值</w:t>
      </w:r>
      <w:r w:rsidR="00885822"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 xml:space="preserve">人），得分10分。 </w:t>
      </w:r>
      <w:bookmarkEnd w:id="0"/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质量指标：</w:t>
      </w:r>
      <w:r w:rsidR="00885822">
        <w:rPr>
          <w:rFonts w:asciiTheme="minorEastAsia" w:hAnsiTheme="minorEastAsia" w:cstheme="minorEastAsia" w:hint="eastAsia"/>
          <w:sz w:val="24"/>
        </w:rPr>
        <w:t>发放完成率</w:t>
      </w:r>
      <w:r>
        <w:rPr>
          <w:rFonts w:asciiTheme="minorEastAsia" w:hAnsiTheme="minorEastAsia" w:cstheme="minorEastAsia" w:hint="eastAsia"/>
          <w:sz w:val="24"/>
        </w:rPr>
        <w:t>：</w:t>
      </w:r>
      <w:r w:rsidR="00885822">
        <w:rPr>
          <w:rFonts w:asciiTheme="minorEastAsia" w:hAnsiTheme="minorEastAsia" w:cstheme="minorEastAsia" w:hint="eastAsia"/>
          <w:sz w:val="24"/>
        </w:rPr>
        <w:t>全部完成，得20分</w:t>
      </w:r>
      <w:r>
        <w:rPr>
          <w:rFonts w:asciiTheme="minorEastAsia" w:hAnsiTheme="minorEastAsia" w:cstheme="minorEastAsia" w:hint="eastAsia"/>
          <w:sz w:val="24"/>
        </w:rPr>
        <w:t xml:space="preserve">。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时效指标：</w:t>
      </w:r>
      <w:r w:rsidR="00885822">
        <w:rPr>
          <w:rFonts w:asciiTheme="minorEastAsia" w:hAnsiTheme="minorEastAsia" w:cstheme="minorEastAsia" w:hint="eastAsia"/>
          <w:sz w:val="24"/>
        </w:rPr>
        <w:t>发放完成时间，12月全部完成</w:t>
      </w:r>
      <w:r>
        <w:rPr>
          <w:rFonts w:asciiTheme="minorEastAsia" w:hAnsiTheme="minorEastAsia" w:cstheme="minorEastAsia" w:hint="eastAsia"/>
          <w:sz w:val="24"/>
        </w:rPr>
        <w:t xml:space="preserve">，得分10分。  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2. 效益指标（满分30分，得分</w:t>
      </w:r>
      <w:r w:rsidR="00885822">
        <w:rPr>
          <w:rFonts w:asciiTheme="minorEastAsia" w:hAnsiTheme="minorEastAsia" w:cstheme="minorEastAsia" w:hint="eastAsia"/>
          <w:sz w:val="24"/>
        </w:rPr>
        <w:t>30</w:t>
      </w:r>
      <w:r>
        <w:rPr>
          <w:rFonts w:asciiTheme="minorEastAsia" w:hAnsiTheme="minorEastAsia" w:cstheme="minorEastAsia" w:hint="eastAsia"/>
          <w:sz w:val="24"/>
        </w:rPr>
        <w:t xml:space="preserve">分）：  </w:t>
      </w:r>
    </w:p>
    <w:p w:rsidR="00885822" w:rsidRDefault="00885822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经济效益指标：提高教师生活质量，达标，得10分。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社会效益指标：</w:t>
      </w:r>
      <w:r w:rsidR="00885822">
        <w:rPr>
          <w:rFonts w:asciiTheme="minorEastAsia" w:hAnsiTheme="minorEastAsia" w:cstheme="minorEastAsia" w:hint="eastAsia"/>
          <w:sz w:val="24"/>
        </w:rPr>
        <w:t>提高教师优越感，达标，得10分。</w:t>
      </w:r>
      <w:r>
        <w:rPr>
          <w:rFonts w:asciiTheme="minorEastAsia" w:hAnsiTheme="minorEastAsia" w:cstheme="minorEastAsia" w:hint="eastAsia"/>
          <w:sz w:val="24"/>
        </w:rPr>
        <w:t xml:space="preserve">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可持续影响指标：</w:t>
      </w:r>
      <w:r w:rsidR="00885822">
        <w:rPr>
          <w:rFonts w:asciiTheme="minorEastAsia" w:hAnsiTheme="minorEastAsia" w:cstheme="minorEastAsia" w:hint="eastAsia"/>
          <w:sz w:val="24"/>
        </w:rPr>
        <w:t>稳定教师队伍</w:t>
      </w:r>
      <w:r>
        <w:rPr>
          <w:rFonts w:asciiTheme="minorEastAsia" w:hAnsiTheme="minorEastAsia" w:cstheme="minorEastAsia" w:hint="eastAsia"/>
          <w:sz w:val="24"/>
        </w:rPr>
        <w:t>：目标完成，得分</w:t>
      </w:r>
      <w:r w:rsidR="00885822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>分。</w:t>
      </w:r>
    </w:p>
    <w:p w:rsidR="00885822" w:rsidRDefault="00885822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3. 满意度指标（满分10分，得分</w:t>
      </w:r>
      <w:r w:rsidR="00885822">
        <w:rPr>
          <w:rFonts w:asciiTheme="minorEastAsia" w:hAnsiTheme="minorEastAsia" w:cstheme="minorEastAsia" w:hint="eastAsia"/>
          <w:sz w:val="24"/>
        </w:rPr>
        <w:t>10</w:t>
      </w:r>
      <w:r>
        <w:rPr>
          <w:rFonts w:asciiTheme="minorEastAsia" w:hAnsiTheme="minorEastAsia" w:cstheme="minorEastAsia" w:hint="eastAsia"/>
          <w:sz w:val="24"/>
        </w:rPr>
        <w:t xml:space="preserve">分）：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bookmarkStart w:id="1" w:name="OLE_LINK4"/>
      <w:r>
        <w:rPr>
          <w:rFonts w:asciiTheme="minorEastAsia" w:hAnsiTheme="minorEastAsia" w:cstheme="minorEastAsia" w:hint="eastAsia"/>
          <w:sz w:val="24"/>
        </w:rPr>
        <w:t>师生满意度</w:t>
      </w:r>
      <w:bookmarkEnd w:id="1"/>
      <w:r>
        <w:rPr>
          <w:rFonts w:asciiTheme="minorEastAsia" w:hAnsiTheme="minorEastAsia" w:cstheme="minorEastAsia" w:hint="eastAsia"/>
          <w:sz w:val="24"/>
        </w:rPr>
        <w:t>：</w:t>
      </w:r>
      <w:r w:rsidR="00885822">
        <w:rPr>
          <w:rFonts w:asciiTheme="minorEastAsia" w:hAnsiTheme="minorEastAsia" w:cstheme="minorEastAsia" w:hint="eastAsia"/>
          <w:sz w:val="24"/>
        </w:rPr>
        <w:t>95</w:t>
      </w:r>
      <w:r>
        <w:rPr>
          <w:rFonts w:asciiTheme="minorEastAsia" w:hAnsiTheme="minorEastAsia" w:cstheme="minorEastAsia" w:hint="eastAsia"/>
          <w:sz w:val="24"/>
        </w:rPr>
        <w:t>%（目标值95%），</w:t>
      </w:r>
      <w:r w:rsidR="00885822">
        <w:rPr>
          <w:rFonts w:asciiTheme="minorEastAsia" w:hAnsiTheme="minorEastAsia" w:cstheme="minorEastAsia" w:hint="eastAsia"/>
          <w:sz w:val="24"/>
        </w:rPr>
        <w:t>得10分</w:t>
      </w:r>
      <w:r>
        <w:rPr>
          <w:rFonts w:asciiTheme="minorEastAsia" w:hAnsiTheme="minorEastAsia" w:cstheme="minorEastAsia" w:hint="eastAsia"/>
          <w:sz w:val="24"/>
        </w:rPr>
        <w:t xml:space="preserve">。  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885822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4.成本指标：</w:t>
      </w:r>
    </w:p>
    <w:p w:rsidR="00885822" w:rsidRDefault="00885822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经济成本指标：控制在预算内，47.02万元，达标，得10分。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四、存在的问题及改进措施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1. 主要问题：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2. 改进措施：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 优化资源配置。增加教学设施投入，改善学校办学条件，确保学校运转高效。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加强师资建设。深入进行课程改革，全面提高教师队伍整体素质，全面提高教育教学质量。</w:t>
      </w:r>
    </w:p>
    <w:p w:rsidR="00EA7D5C" w:rsidRDefault="00EA7D5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五、总结与展望  </w:t>
      </w:r>
    </w:p>
    <w:p w:rsidR="00EA7D5C" w:rsidRDefault="00FB6EFC" w:rsidP="00737499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本项目总体执行良好，资金使用规范，社会效益显著。但部分指标仍需改进，未来将聚焦薄弱环节，加强精准施策，确保义务教育全覆盖、高质量推进。  </w:t>
      </w:r>
    </w:p>
    <w:p w:rsidR="00EA7D5C" w:rsidRDefault="00EA7D5C" w:rsidP="00737499">
      <w:pPr>
        <w:spacing w:line="400" w:lineRule="exact"/>
        <w:rPr>
          <w:rFonts w:asciiTheme="minorEastAsia" w:hAnsiTheme="minorEastAsia" w:cstheme="minorEastAsia"/>
          <w:sz w:val="24"/>
        </w:rPr>
      </w:pPr>
    </w:p>
    <w:p w:rsidR="00EA7D5C" w:rsidRDefault="00FB6EFC" w:rsidP="00737499">
      <w:pPr>
        <w:spacing w:line="400" w:lineRule="exact"/>
        <w:ind w:firstLineChars="2000" w:firstLine="48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江华瑶族自治县</w:t>
      </w:r>
      <w:r w:rsidR="00885822">
        <w:rPr>
          <w:rFonts w:asciiTheme="minorEastAsia" w:hAnsiTheme="minorEastAsia" w:cstheme="minorEastAsia" w:hint="eastAsia"/>
          <w:sz w:val="24"/>
        </w:rPr>
        <w:t>水口镇中心小学</w:t>
      </w:r>
    </w:p>
    <w:p w:rsidR="00EA7D5C" w:rsidRDefault="00FB6EFC" w:rsidP="00737499">
      <w:pPr>
        <w:spacing w:line="400" w:lineRule="exact"/>
        <w:ind w:firstLineChars="2400" w:firstLine="576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 xml:space="preserve">2025年4月22日  </w:t>
      </w:r>
    </w:p>
    <w:sectPr w:rsidR="00EA7D5C" w:rsidSect="00EA7D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250" w:rsidRDefault="00556250" w:rsidP="00885822">
      <w:r>
        <w:separator/>
      </w:r>
    </w:p>
  </w:endnote>
  <w:endnote w:type="continuationSeparator" w:id="1">
    <w:p w:rsidR="00556250" w:rsidRDefault="00556250" w:rsidP="00885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250" w:rsidRDefault="00556250" w:rsidP="00885822">
      <w:r>
        <w:separator/>
      </w:r>
    </w:p>
  </w:footnote>
  <w:footnote w:type="continuationSeparator" w:id="1">
    <w:p w:rsidR="00556250" w:rsidRDefault="00556250" w:rsidP="008858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D5C"/>
    <w:rsid w:val="000B2BF2"/>
    <w:rsid w:val="00556250"/>
    <w:rsid w:val="00563326"/>
    <w:rsid w:val="00737499"/>
    <w:rsid w:val="00885822"/>
    <w:rsid w:val="00EA7D5C"/>
    <w:rsid w:val="00FB6EFC"/>
    <w:rsid w:val="013A6C1D"/>
    <w:rsid w:val="09F208A5"/>
    <w:rsid w:val="0F6376DE"/>
    <w:rsid w:val="18686615"/>
    <w:rsid w:val="1F4B129B"/>
    <w:rsid w:val="23810D83"/>
    <w:rsid w:val="25140273"/>
    <w:rsid w:val="28423AEC"/>
    <w:rsid w:val="29A2509A"/>
    <w:rsid w:val="350C51C3"/>
    <w:rsid w:val="388A1B7A"/>
    <w:rsid w:val="3E157238"/>
    <w:rsid w:val="4384310B"/>
    <w:rsid w:val="46A24936"/>
    <w:rsid w:val="47994DFA"/>
    <w:rsid w:val="593A70BB"/>
    <w:rsid w:val="5EE01D8C"/>
    <w:rsid w:val="5FDF0E21"/>
    <w:rsid w:val="7EF54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7D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85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85822"/>
    <w:rPr>
      <w:kern w:val="2"/>
      <w:sz w:val="18"/>
      <w:szCs w:val="18"/>
    </w:rPr>
  </w:style>
  <w:style w:type="paragraph" w:styleId="a4">
    <w:name w:val="footer"/>
    <w:basedOn w:val="a"/>
    <w:link w:val="Char0"/>
    <w:rsid w:val="008858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8582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Acer</cp:lastModifiedBy>
  <cp:revision>3</cp:revision>
  <dcterms:created xsi:type="dcterms:W3CDTF">2025-04-21T05:30:00Z</dcterms:created>
  <dcterms:modified xsi:type="dcterms:W3CDTF">2025-04-29T08:43:00Z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KSOTemplateDocerSaveRecord">
    <vt:lpwstr>eyJoZGlkIjoiY2U3ZDUzYWZjM2U2YzFkZGM2NzhlNTk3NWNhZGJmMWUiLCJ1c2VySWQiOiIzNjEwMTE2NjYifQ==</vt:lpwstr>
  </property>
  <property fmtid="{D5CDD505-2E9C-101B-9397-08002B2CF9AE}" pid="4" name="ICV">
    <vt:lpwstr>82A7F6A3604E44C69A9B47235D6C4474_12</vt:lpwstr>
  </property>
</Properties>
</file>