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5B" w:rsidRDefault="007218C8">
      <w:pPr>
        <w:jc w:val="center"/>
        <w:rPr>
          <w:rFonts w:asciiTheme="minorEastAsia" w:hAnsiTheme="minorEastAsia" w:cstheme="minorEastAsia"/>
          <w:b/>
          <w:bCs/>
          <w:sz w:val="24"/>
        </w:rPr>
      </w:pPr>
      <w:r w:rsidRPr="007218C8">
        <w:rPr>
          <w:rFonts w:asciiTheme="minorEastAsia" w:hAnsiTheme="minorEastAsia" w:cstheme="minorEastAsia" w:hint="eastAsia"/>
          <w:b/>
          <w:bCs/>
          <w:sz w:val="24"/>
        </w:rPr>
        <w:t>城乡义务教育生均公用经费</w:t>
      </w:r>
      <w:r w:rsidR="00B82722">
        <w:rPr>
          <w:rFonts w:asciiTheme="minorEastAsia" w:hAnsiTheme="minorEastAsia" w:cstheme="minorEastAsia" w:hint="eastAsia"/>
          <w:b/>
          <w:bCs/>
          <w:sz w:val="24"/>
        </w:rPr>
        <w:t>项目支出自评报告</w:t>
      </w:r>
    </w:p>
    <w:p w:rsidR="00A87C5B" w:rsidRDefault="00A87C5B">
      <w:pPr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一、项目基本情况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bookmarkStart w:id="0" w:name="_GoBack"/>
      <w:r>
        <w:rPr>
          <w:rFonts w:asciiTheme="minorEastAsia" w:hAnsiTheme="minorEastAsia" w:cstheme="minorEastAsia" w:hint="eastAsia"/>
          <w:sz w:val="24"/>
        </w:rPr>
        <w:t xml:space="preserve">1. 项目名称：城乡义务教育生均公用经费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主管部门：江华瑶族自治县教育局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实施单位：江华瑶族自治县</w:t>
      </w:r>
      <w:r w:rsidR="00777355">
        <w:rPr>
          <w:rFonts w:asciiTheme="minorEastAsia" w:hAnsiTheme="minorEastAsia" w:cstheme="minorEastAsia" w:hint="eastAsia"/>
          <w:sz w:val="24"/>
        </w:rPr>
        <w:t>水口镇中心小学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4. 项目目标：保障义务教育学校正常运转，确保生均公用经费足额落实，提升教育质量，促进义务教育均衡发展。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5. 总体完成情况：项目资金执行率为</w:t>
      </w:r>
      <w:r w:rsidR="0077735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%，总体目标完成率为</w:t>
      </w:r>
      <w:r w:rsidR="0077735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%，绩效总得分</w:t>
      </w:r>
      <w:r w:rsidR="0077735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分（满分100分），基本达成预期目标。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二、项目资金使用情况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资金来源：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当年财政拨款：</w:t>
      </w:r>
      <w:r w:rsidR="00777355" w:rsidRPr="00777355">
        <w:rPr>
          <w:rFonts w:asciiTheme="minorEastAsia" w:hAnsiTheme="minorEastAsia" w:cstheme="minorEastAsia"/>
          <w:sz w:val="24"/>
        </w:rPr>
        <w:t>88</w:t>
      </w:r>
      <w:r w:rsidR="00777355">
        <w:rPr>
          <w:rFonts w:asciiTheme="minorEastAsia" w:hAnsiTheme="minorEastAsia" w:cstheme="minorEastAsia" w:hint="eastAsia"/>
          <w:sz w:val="24"/>
        </w:rPr>
        <w:t>.</w:t>
      </w:r>
      <w:r w:rsidR="00777355">
        <w:rPr>
          <w:rFonts w:asciiTheme="minorEastAsia" w:hAnsiTheme="minorEastAsia" w:cstheme="minorEastAsia"/>
          <w:sz w:val="24"/>
        </w:rPr>
        <w:t>1</w:t>
      </w:r>
      <w:r w:rsidR="0077735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万元（全年预算数）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其他资金：0万元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上年结转：0万元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资金总额：</w:t>
      </w:r>
      <w:r w:rsidR="00777355" w:rsidRPr="00777355">
        <w:rPr>
          <w:rFonts w:asciiTheme="minorEastAsia" w:hAnsiTheme="minorEastAsia" w:cstheme="minorEastAsia"/>
          <w:sz w:val="24"/>
        </w:rPr>
        <w:t>88</w:t>
      </w:r>
      <w:r w:rsidR="00777355">
        <w:rPr>
          <w:rFonts w:asciiTheme="minorEastAsia" w:hAnsiTheme="minorEastAsia" w:cstheme="minorEastAsia" w:hint="eastAsia"/>
          <w:sz w:val="24"/>
        </w:rPr>
        <w:t>.</w:t>
      </w:r>
      <w:r w:rsidR="00777355">
        <w:rPr>
          <w:rFonts w:asciiTheme="minorEastAsia" w:hAnsiTheme="minorEastAsia" w:cstheme="minorEastAsia"/>
          <w:sz w:val="24"/>
        </w:rPr>
        <w:t>1</w:t>
      </w:r>
      <w:r w:rsidR="0077735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C522EF" w:rsidRDefault="00C522EF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资金执行：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全年执行数：</w:t>
      </w:r>
      <w:r w:rsidR="00777355" w:rsidRPr="00777355">
        <w:rPr>
          <w:rFonts w:asciiTheme="minorEastAsia" w:hAnsiTheme="minorEastAsia" w:cstheme="minorEastAsia"/>
          <w:sz w:val="24"/>
        </w:rPr>
        <w:t>88</w:t>
      </w:r>
      <w:r w:rsidR="00777355">
        <w:rPr>
          <w:rFonts w:asciiTheme="minorEastAsia" w:hAnsiTheme="minorEastAsia" w:cstheme="minorEastAsia" w:hint="eastAsia"/>
          <w:sz w:val="24"/>
        </w:rPr>
        <w:t>.</w:t>
      </w:r>
      <w:r w:rsidR="00777355">
        <w:rPr>
          <w:rFonts w:asciiTheme="minorEastAsia" w:hAnsiTheme="minorEastAsia" w:cstheme="minorEastAsia"/>
          <w:sz w:val="24"/>
        </w:rPr>
        <w:t>1</w:t>
      </w:r>
      <w:r w:rsidR="0077735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执行率：</w:t>
      </w:r>
      <w:r w:rsidR="0077735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%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得分：</w:t>
      </w:r>
      <w:r w:rsidR="0077735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分（满分10分）  </w:t>
      </w:r>
    </w:p>
    <w:p w:rsidR="00C522EF" w:rsidRDefault="00C522EF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成本控制：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经济成本指标（预算控制）得分10分，表明资金使用严格控制在预算范围内。  </w:t>
      </w: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三、绩效目标完成情况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产出指标（满分40分，得分38分）：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数量指标：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服务义务教育学生数：</w:t>
      </w:r>
      <w:bookmarkStart w:id="1" w:name="OLE_LINK2"/>
      <w:r w:rsidR="00777355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>人（目标值</w:t>
      </w:r>
      <w:r w:rsidR="00777355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 xml:space="preserve">人），得分10分。 </w:t>
      </w:r>
      <w:bookmarkEnd w:id="1"/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质量指标：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适龄儿童少年接受义务教育：实际完成值</w:t>
      </w:r>
      <w:r w:rsidR="0077735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%（目标值100%），得分</w:t>
      </w:r>
      <w:r w:rsidR="0077735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分。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时效指标：专项资金到位率100%，得分10分。  </w:t>
      </w: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效益指标（满分30分，得分25分）：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经济效益：教育经费支出逐年增长（目标达成），得分</w:t>
      </w:r>
      <w:r w:rsidR="0077735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社会效益：义务教育阶段学生巩固率提升（目标完成），得分</w:t>
      </w:r>
      <w:r w:rsidR="0077735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可持续影响：促进义务教育和谐持续发展（目标达成），得分</w:t>
      </w:r>
      <w:r w:rsidR="00777355"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满意度指标（满分10分，得分</w:t>
      </w:r>
      <w:r w:rsidR="0077735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师生满意度：</w:t>
      </w:r>
      <w:r w:rsidR="00777355">
        <w:rPr>
          <w:rFonts w:asciiTheme="minorEastAsia" w:hAnsiTheme="minorEastAsia" w:cstheme="minorEastAsia" w:hint="eastAsia"/>
          <w:sz w:val="24"/>
        </w:rPr>
        <w:t>98</w:t>
      </w:r>
      <w:r>
        <w:rPr>
          <w:rFonts w:asciiTheme="minorEastAsia" w:hAnsiTheme="minorEastAsia" w:cstheme="minorEastAsia" w:hint="eastAsia"/>
          <w:sz w:val="24"/>
        </w:rPr>
        <w:t xml:space="preserve">%（目标值95%），需进一步优化服务以提升满意度。  </w:t>
      </w: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四、存在的问题及改进措施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主要问题：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改进措施：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强化宣传与帮扶：针对未入学儿童家庭开展教育政策宣传，提供助学补贴，消除经济障碍。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优化资源配置：增加教学设施投入，改善偏远地区教育条件，确保学校运转高效。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动态监测机制：建立适龄儿童入学跟踪机制，定期排查辍学风险，及时干预。  </w:t>
      </w: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A87C5B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五、总结与展望  </w:t>
      </w:r>
    </w:p>
    <w:p w:rsidR="00A87C5B" w:rsidRDefault="00B82722" w:rsidP="00C522E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本项目总体执行良好，资金使用规范，社会效益显著。但部分指标仍需改进，未来将聚焦薄弱环节，加强精准施策，确保义务教育全覆盖、高质量推进。  </w:t>
      </w:r>
      <w:bookmarkEnd w:id="0"/>
    </w:p>
    <w:p w:rsidR="00A87C5B" w:rsidRDefault="00A87C5B" w:rsidP="00C522EF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A87C5B" w:rsidRDefault="00B82722" w:rsidP="00C522EF">
      <w:pPr>
        <w:spacing w:line="400" w:lineRule="exact"/>
        <w:ind w:firstLineChars="2050" w:firstLine="49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江华瑶族自治县</w:t>
      </w:r>
      <w:r w:rsidR="00777355">
        <w:rPr>
          <w:rFonts w:asciiTheme="minorEastAsia" w:hAnsiTheme="minorEastAsia" w:cstheme="minorEastAsia" w:hint="eastAsia"/>
          <w:sz w:val="24"/>
        </w:rPr>
        <w:t>水口镇中心小学</w:t>
      </w:r>
    </w:p>
    <w:p w:rsidR="00A87C5B" w:rsidRDefault="00B82722" w:rsidP="00C522EF">
      <w:pPr>
        <w:spacing w:line="400" w:lineRule="exact"/>
        <w:ind w:firstLineChars="2400" w:firstLine="57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2025年4月22日  </w:t>
      </w:r>
    </w:p>
    <w:sectPr w:rsidR="00A87C5B" w:rsidSect="00C522EF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C4" w:rsidRDefault="004242C4" w:rsidP="00777355">
      <w:r>
        <w:separator/>
      </w:r>
    </w:p>
  </w:endnote>
  <w:endnote w:type="continuationSeparator" w:id="1">
    <w:p w:rsidR="004242C4" w:rsidRDefault="004242C4" w:rsidP="0077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C4" w:rsidRDefault="004242C4" w:rsidP="00777355">
      <w:r>
        <w:separator/>
      </w:r>
    </w:p>
  </w:footnote>
  <w:footnote w:type="continuationSeparator" w:id="1">
    <w:p w:rsidR="004242C4" w:rsidRDefault="004242C4" w:rsidP="007773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C5B"/>
    <w:rsid w:val="000965F1"/>
    <w:rsid w:val="004242C4"/>
    <w:rsid w:val="005B6F32"/>
    <w:rsid w:val="007218C8"/>
    <w:rsid w:val="00777355"/>
    <w:rsid w:val="00A87C5B"/>
    <w:rsid w:val="00B82722"/>
    <w:rsid w:val="00C522EF"/>
    <w:rsid w:val="00D8429D"/>
    <w:rsid w:val="09F208A5"/>
    <w:rsid w:val="350C51C3"/>
    <w:rsid w:val="3E157238"/>
    <w:rsid w:val="46A24936"/>
    <w:rsid w:val="47994DFA"/>
    <w:rsid w:val="5FDF0E21"/>
    <w:rsid w:val="66996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C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7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7355"/>
    <w:rPr>
      <w:kern w:val="2"/>
      <w:sz w:val="18"/>
      <w:szCs w:val="18"/>
    </w:rPr>
  </w:style>
  <w:style w:type="paragraph" w:styleId="a4">
    <w:name w:val="footer"/>
    <w:basedOn w:val="a"/>
    <w:link w:val="Char0"/>
    <w:rsid w:val="00777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73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4</cp:revision>
  <cp:lastPrinted>2025-04-29T08:46:00Z</cp:lastPrinted>
  <dcterms:created xsi:type="dcterms:W3CDTF">2025-04-21T05:30:00Z</dcterms:created>
  <dcterms:modified xsi:type="dcterms:W3CDTF">2025-04-29T08:46:00Z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