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29" w:rsidRDefault="005441E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</w:t>
      </w:r>
      <w:r>
        <w:rPr>
          <w:rFonts w:ascii="黑体" w:eastAsia="黑体" w:hAnsi="黑体"/>
          <w:b/>
          <w:sz w:val="44"/>
          <w:szCs w:val="44"/>
        </w:rPr>
        <w:t>22</w:t>
      </w:r>
      <w:r>
        <w:rPr>
          <w:rFonts w:ascii="黑体" w:eastAsia="黑体" w:hAnsi="黑体" w:hint="eastAsia"/>
          <w:b/>
          <w:sz w:val="44"/>
          <w:szCs w:val="44"/>
        </w:rPr>
        <w:t>年度</w:t>
      </w:r>
      <w:bookmarkStart w:id="0" w:name="_Hlk39823345"/>
      <w:r>
        <w:rPr>
          <w:rFonts w:ascii="黑体" w:eastAsia="黑体" w:hAnsi="黑体" w:hint="eastAsia"/>
          <w:b/>
          <w:sz w:val="44"/>
          <w:szCs w:val="44"/>
        </w:rPr>
        <w:t>驻京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维稳劝返办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工作经费专项资金</w:t>
      </w:r>
      <w:bookmarkEnd w:id="0"/>
      <w:r>
        <w:rPr>
          <w:rFonts w:ascii="黑体" w:eastAsia="黑体" w:hAnsi="黑体" w:hint="eastAsia"/>
          <w:b/>
          <w:sz w:val="44"/>
          <w:szCs w:val="44"/>
        </w:rPr>
        <w:t>绩效评价报告</w:t>
      </w:r>
    </w:p>
    <w:p w:rsidR="000F3229" w:rsidRDefault="005441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为进一步管理和使用好财政资金，提高专项资金使用效益和项目管理水平，根据江华瑶族自治县财政局关于开展20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年度财政支出绩效自评工作的通知要求，对我单位</w:t>
      </w:r>
      <w:bookmarkStart w:id="1" w:name="_Hlk39743695"/>
      <w:r>
        <w:rPr>
          <w:rFonts w:ascii="仿宋_GB2312" w:eastAsia="仿宋_GB2312" w:hint="eastAsia"/>
          <w:sz w:val="32"/>
          <w:szCs w:val="32"/>
        </w:rPr>
        <w:t>驻京</w:t>
      </w:r>
      <w:proofErr w:type="gramStart"/>
      <w:r>
        <w:rPr>
          <w:rFonts w:ascii="仿宋_GB2312" w:eastAsia="仿宋_GB2312" w:hint="eastAsia"/>
          <w:sz w:val="32"/>
          <w:szCs w:val="32"/>
        </w:rPr>
        <w:t>维稳劝返办</w:t>
      </w:r>
      <w:proofErr w:type="gramEnd"/>
      <w:r>
        <w:rPr>
          <w:rFonts w:ascii="仿宋_GB2312" w:eastAsia="仿宋_GB2312" w:hint="eastAsia"/>
          <w:sz w:val="32"/>
          <w:szCs w:val="32"/>
        </w:rPr>
        <w:t>工作经费</w:t>
      </w:r>
      <w:bookmarkEnd w:id="1"/>
      <w:r>
        <w:rPr>
          <w:rFonts w:ascii="仿宋_GB2312" w:eastAsia="仿宋_GB2312" w:hint="eastAsia"/>
          <w:sz w:val="32"/>
          <w:szCs w:val="32"/>
        </w:rPr>
        <w:t>专项资金项目开展自评，现将自评结果汇报如下：</w:t>
      </w:r>
    </w:p>
    <w:p w:rsidR="000F3229" w:rsidRDefault="005441E4">
      <w:pPr>
        <w:spacing w:line="360" w:lineRule="auto"/>
        <w:ind w:firstLine="643"/>
        <w:outlineLvl w:val="0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bookmarkStart w:id="2" w:name="_Toc462587252"/>
      <w:bookmarkStart w:id="3" w:name="_Toc23117"/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项目概况</w:t>
      </w:r>
      <w:bookmarkEnd w:id="2"/>
      <w:bookmarkEnd w:id="3"/>
    </w:p>
    <w:p w:rsidR="000F3229" w:rsidRDefault="005441E4">
      <w:pPr>
        <w:spacing w:line="360" w:lineRule="auto"/>
        <w:ind w:firstLineChars="200" w:firstLine="643"/>
        <w:outlineLvl w:val="0"/>
        <w:rPr>
          <w:rFonts w:eastAsia="楷体_GB2312"/>
          <w:b/>
          <w:sz w:val="32"/>
          <w:szCs w:val="32"/>
        </w:rPr>
      </w:pPr>
      <w:bookmarkStart w:id="4" w:name="_Toc11483"/>
      <w:r>
        <w:rPr>
          <w:rFonts w:eastAsia="楷体_GB2312"/>
          <w:b/>
          <w:sz w:val="32"/>
          <w:szCs w:val="32"/>
        </w:rPr>
        <w:t>（一）</w:t>
      </w:r>
      <w:r>
        <w:rPr>
          <w:rFonts w:eastAsia="楷体_GB2312" w:hint="eastAsia"/>
          <w:b/>
          <w:sz w:val="32"/>
          <w:szCs w:val="32"/>
        </w:rPr>
        <w:t>实施单位基本情况</w:t>
      </w:r>
    </w:p>
    <w:p w:rsidR="000F3229" w:rsidRDefault="005441E4">
      <w:pPr>
        <w:spacing w:line="360" w:lineRule="auto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江华县信访局为独立核算的行政单位，属一级预算单位。根据编委核定，我局内设处室3个，所属事业单位1个。 局机关行政编制4名，实有在职人员8名，退休8名；下属事业单位投诉受理及信访信息中心事业编制6名，实有在职人员6名。</w:t>
      </w:r>
    </w:p>
    <w:p w:rsidR="000F3229" w:rsidRDefault="005441E4">
      <w:pPr>
        <w:spacing w:line="360" w:lineRule="auto"/>
        <w:ind w:firstLineChars="200" w:firstLine="643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二</w:t>
      </w:r>
      <w:r>
        <w:rPr>
          <w:rFonts w:eastAsia="楷体_GB2312"/>
          <w:b/>
          <w:sz w:val="32"/>
          <w:szCs w:val="32"/>
        </w:rPr>
        <w:t>）</w:t>
      </w:r>
      <w:bookmarkEnd w:id="4"/>
      <w:r>
        <w:rPr>
          <w:rFonts w:eastAsia="楷体_GB2312" w:hint="eastAsia"/>
          <w:b/>
          <w:sz w:val="32"/>
          <w:szCs w:val="32"/>
        </w:rPr>
        <w:t>资金基本情况</w:t>
      </w:r>
    </w:p>
    <w:p w:rsidR="000F3229" w:rsidRDefault="005441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bookmarkStart w:id="5" w:name="_Hlk39823468"/>
      <w:r>
        <w:rPr>
          <w:rFonts w:ascii="仿宋_GB2312" w:eastAsia="仿宋_GB2312" w:hint="eastAsia"/>
          <w:sz w:val="32"/>
          <w:szCs w:val="32"/>
        </w:rPr>
        <w:t>根据永信联办发〔20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〕7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号、永信联办发〔202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号文件</w:t>
      </w:r>
      <w:bookmarkEnd w:id="5"/>
      <w:r>
        <w:rPr>
          <w:rFonts w:ascii="仿宋_GB2312" w:eastAsia="仿宋_GB2312" w:hint="eastAsia"/>
          <w:sz w:val="32"/>
          <w:szCs w:val="32"/>
        </w:rPr>
        <w:t>规定：</w:t>
      </w:r>
      <w:bookmarkStart w:id="6" w:name="_Hlk39823446"/>
      <w:r>
        <w:rPr>
          <w:rFonts w:ascii="仿宋_GB2312" w:eastAsia="仿宋_GB2312" w:hint="eastAsia"/>
          <w:sz w:val="32"/>
          <w:szCs w:val="32"/>
        </w:rPr>
        <w:t>为确保</w:t>
      </w:r>
      <w:proofErr w:type="gramStart"/>
      <w:r>
        <w:rPr>
          <w:rFonts w:ascii="仿宋_GB2312" w:eastAsia="仿宋_GB2312" w:hint="eastAsia"/>
          <w:sz w:val="32"/>
          <w:szCs w:val="32"/>
        </w:rPr>
        <w:t>驻京维稳劝返</w:t>
      </w:r>
      <w:proofErr w:type="gramEnd"/>
      <w:r>
        <w:rPr>
          <w:rFonts w:ascii="仿宋_GB2312" w:eastAsia="仿宋_GB2312" w:hint="eastAsia"/>
          <w:sz w:val="32"/>
          <w:szCs w:val="32"/>
        </w:rPr>
        <w:t>工作正常运转，市信访工作联席会议研究决定</w:t>
      </w:r>
      <w:bookmarkEnd w:id="6"/>
      <w:r>
        <w:rPr>
          <w:rFonts w:ascii="仿宋_GB2312" w:eastAsia="仿宋_GB2312" w:hint="eastAsia"/>
          <w:sz w:val="32"/>
          <w:szCs w:val="32"/>
        </w:rPr>
        <w:t>，</w:t>
      </w:r>
      <w:bookmarkStart w:id="7" w:name="_Hlk39823491"/>
      <w:r>
        <w:rPr>
          <w:rFonts w:ascii="仿宋_GB2312" w:eastAsia="仿宋_GB2312" w:hint="eastAsia"/>
          <w:sz w:val="32"/>
          <w:szCs w:val="32"/>
        </w:rPr>
        <w:t>各县区、经开区驻京人员的经费</w:t>
      </w:r>
      <w:bookmarkStart w:id="8" w:name="_Hlk39829680"/>
      <w:r>
        <w:rPr>
          <w:rFonts w:ascii="仿宋_GB2312" w:eastAsia="仿宋_GB2312" w:hint="eastAsia"/>
          <w:sz w:val="32"/>
          <w:szCs w:val="32"/>
        </w:rPr>
        <w:t>由县区财政负担</w:t>
      </w:r>
      <w:bookmarkEnd w:id="8"/>
      <w:r>
        <w:rPr>
          <w:rFonts w:ascii="仿宋_GB2312" w:eastAsia="仿宋_GB2312" w:hint="eastAsia"/>
          <w:sz w:val="32"/>
          <w:szCs w:val="32"/>
        </w:rPr>
        <w:t>，县财政安排驻京</w:t>
      </w:r>
      <w:proofErr w:type="gramStart"/>
      <w:r>
        <w:rPr>
          <w:rFonts w:ascii="仿宋_GB2312" w:eastAsia="仿宋_GB2312" w:hint="eastAsia"/>
          <w:sz w:val="32"/>
          <w:szCs w:val="32"/>
        </w:rPr>
        <w:t>维稳劝返办</w:t>
      </w:r>
      <w:proofErr w:type="gramEnd"/>
      <w:r>
        <w:rPr>
          <w:rFonts w:ascii="仿宋_GB2312" w:eastAsia="仿宋_GB2312" w:hint="eastAsia"/>
          <w:sz w:val="32"/>
          <w:szCs w:val="32"/>
        </w:rPr>
        <w:t>工作经费专项资金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4.8万元</w:t>
      </w:r>
      <w:bookmarkEnd w:id="7"/>
      <w:r>
        <w:rPr>
          <w:rFonts w:ascii="仿宋_GB2312" w:eastAsia="仿宋_GB2312" w:hint="eastAsia"/>
          <w:sz w:val="32"/>
          <w:szCs w:val="32"/>
        </w:rPr>
        <w:t>。</w:t>
      </w:r>
      <w:bookmarkStart w:id="9" w:name="_Toc5793"/>
    </w:p>
    <w:p w:rsidR="000F3229" w:rsidRDefault="005441E4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三</w:t>
      </w:r>
      <w:r>
        <w:rPr>
          <w:rFonts w:eastAsia="楷体_GB2312"/>
          <w:b/>
          <w:sz w:val="32"/>
          <w:szCs w:val="32"/>
        </w:rPr>
        <w:t>）</w:t>
      </w:r>
      <w:r>
        <w:rPr>
          <w:rFonts w:eastAsia="楷体_GB2312" w:hint="eastAsia"/>
          <w:b/>
          <w:sz w:val="32"/>
          <w:szCs w:val="32"/>
        </w:rPr>
        <w:t>资金绩效</w:t>
      </w:r>
      <w:r>
        <w:rPr>
          <w:rFonts w:eastAsia="楷体_GB2312"/>
          <w:b/>
          <w:sz w:val="32"/>
          <w:szCs w:val="32"/>
        </w:rPr>
        <w:t>目标</w:t>
      </w:r>
      <w:bookmarkEnd w:id="9"/>
    </w:p>
    <w:p w:rsidR="000F3229" w:rsidRDefault="005441E4">
      <w:pPr>
        <w:snapToGrid w:val="0"/>
        <w:spacing w:line="360" w:lineRule="auto"/>
        <w:ind w:firstLine="641"/>
        <w:outlineLvl w:val="1"/>
        <w:rPr>
          <w:rFonts w:eastAsia="仿宋_GB2312"/>
          <w:sz w:val="32"/>
          <w:szCs w:val="32"/>
        </w:rPr>
      </w:pPr>
      <w:bookmarkStart w:id="10" w:name="_Hlk39829733"/>
      <w:r>
        <w:rPr>
          <w:rFonts w:eastAsia="仿宋_GB2312" w:hint="eastAsia"/>
          <w:sz w:val="32"/>
          <w:szCs w:val="32"/>
        </w:rPr>
        <w:t>县驻京</w:t>
      </w:r>
      <w:proofErr w:type="gramStart"/>
      <w:r>
        <w:rPr>
          <w:rFonts w:eastAsia="仿宋_GB2312" w:hint="eastAsia"/>
          <w:sz w:val="32"/>
          <w:szCs w:val="32"/>
        </w:rPr>
        <w:t>维稳劝返办</w:t>
      </w:r>
      <w:bookmarkEnd w:id="10"/>
      <w:proofErr w:type="gramEnd"/>
      <w:r>
        <w:rPr>
          <w:rFonts w:eastAsia="仿宋_GB2312" w:hint="eastAsia"/>
          <w:sz w:val="32"/>
          <w:szCs w:val="32"/>
        </w:rPr>
        <w:t>负责与国家信访局、省、市驻京</w:t>
      </w:r>
      <w:proofErr w:type="gramStart"/>
      <w:r>
        <w:rPr>
          <w:rFonts w:eastAsia="仿宋_GB2312" w:hint="eastAsia"/>
          <w:sz w:val="32"/>
          <w:szCs w:val="32"/>
        </w:rPr>
        <w:t>维稳</w:t>
      </w:r>
      <w:r>
        <w:rPr>
          <w:rFonts w:eastAsia="仿宋_GB2312" w:hint="eastAsia"/>
          <w:sz w:val="32"/>
          <w:szCs w:val="32"/>
        </w:rPr>
        <w:lastRenderedPageBreak/>
        <w:t>劝返办</w:t>
      </w:r>
      <w:proofErr w:type="gramEnd"/>
      <w:r>
        <w:rPr>
          <w:rFonts w:eastAsia="仿宋_GB2312" w:hint="eastAsia"/>
          <w:sz w:val="32"/>
          <w:szCs w:val="32"/>
        </w:rPr>
        <w:t>及其他中央国家机关、北京等信访部门的沟通联系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及时掌握我县进京上访人员动态</w:t>
      </w:r>
      <w:r>
        <w:rPr>
          <w:rFonts w:eastAsia="仿宋_GB2312" w:hint="eastAsia"/>
          <w:sz w:val="32"/>
          <w:szCs w:val="32"/>
        </w:rPr>
        <w:t>;</w:t>
      </w:r>
      <w:r>
        <w:rPr>
          <w:rFonts w:hint="eastAsia"/>
        </w:rPr>
        <w:t xml:space="preserve"> </w:t>
      </w:r>
      <w:r>
        <w:rPr>
          <w:rFonts w:eastAsia="仿宋_GB2312" w:hint="eastAsia"/>
          <w:sz w:val="32"/>
          <w:szCs w:val="32"/>
        </w:rPr>
        <w:t>负责对</w:t>
      </w:r>
      <w:proofErr w:type="gramStart"/>
      <w:r>
        <w:rPr>
          <w:rFonts w:eastAsia="仿宋_GB2312" w:hint="eastAsia"/>
          <w:sz w:val="32"/>
          <w:szCs w:val="32"/>
        </w:rPr>
        <w:t>进京非</w:t>
      </w:r>
      <w:proofErr w:type="gramEnd"/>
      <w:r>
        <w:rPr>
          <w:rFonts w:eastAsia="仿宋_GB2312" w:hint="eastAsia"/>
          <w:sz w:val="32"/>
          <w:szCs w:val="32"/>
        </w:rPr>
        <w:t>正常上访人员进行思想疏导、接访劝返工作，协助公安部门收集固定好</w:t>
      </w:r>
      <w:proofErr w:type="gramStart"/>
      <w:r>
        <w:rPr>
          <w:rFonts w:eastAsia="仿宋_GB2312" w:hint="eastAsia"/>
          <w:sz w:val="32"/>
          <w:szCs w:val="32"/>
        </w:rPr>
        <w:t>进京非访</w:t>
      </w:r>
      <w:proofErr w:type="gramEnd"/>
      <w:r>
        <w:rPr>
          <w:rFonts w:eastAsia="仿宋_GB2312" w:hint="eastAsia"/>
          <w:sz w:val="32"/>
          <w:szCs w:val="32"/>
        </w:rPr>
        <w:t>人员违法上访行为证据；协调督促重大信访事项处理；</w:t>
      </w:r>
      <w:r>
        <w:rPr>
          <w:rFonts w:hint="eastAsia"/>
        </w:rPr>
        <w:t xml:space="preserve"> </w:t>
      </w:r>
      <w:r>
        <w:rPr>
          <w:rFonts w:eastAsia="仿宋_GB2312" w:hint="eastAsia"/>
          <w:sz w:val="32"/>
          <w:szCs w:val="32"/>
        </w:rPr>
        <w:t>积极做好北京重大活动期间</w:t>
      </w:r>
      <w:proofErr w:type="gramStart"/>
      <w:r>
        <w:rPr>
          <w:rFonts w:eastAsia="仿宋_GB2312" w:hint="eastAsia"/>
          <w:sz w:val="32"/>
          <w:szCs w:val="32"/>
        </w:rPr>
        <w:t>信访维稳工作</w:t>
      </w:r>
      <w:proofErr w:type="gramEnd"/>
      <w:r>
        <w:rPr>
          <w:rFonts w:eastAsia="仿宋_GB2312" w:hint="eastAsia"/>
          <w:sz w:val="32"/>
          <w:szCs w:val="32"/>
        </w:rPr>
        <w:t>。按驻京</w:t>
      </w:r>
      <w:proofErr w:type="gramStart"/>
      <w:r>
        <w:rPr>
          <w:rFonts w:eastAsia="仿宋_GB2312" w:hint="eastAsia"/>
          <w:sz w:val="32"/>
          <w:szCs w:val="32"/>
        </w:rPr>
        <w:t>维稳劝返办</w:t>
      </w:r>
      <w:proofErr w:type="gramEnd"/>
      <w:r>
        <w:rPr>
          <w:rFonts w:eastAsia="仿宋_GB2312" w:hint="eastAsia"/>
          <w:sz w:val="32"/>
          <w:szCs w:val="32"/>
        </w:rPr>
        <w:t>工作经费专项资金设立以下目标</w:t>
      </w:r>
      <w:r>
        <w:rPr>
          <w:rFonts w:eastAsia="仿宋_GB2312" w:hint="eastAsia"/>
          <w:sz w:val="32"/>
          <w:szCs w:val="32"/>
        </w:rPr>
        <w:t>:</w:t>
      </w:r>
    </w:p>
    <w:p w:rsidR="000F3229" w:rsidRDefault="005441E4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数量指标：派驻</w:t>
      </w:r>
      <w:proofErr w:type="gramStart"/>
      <w:r>
        <w:rPr>
          <w:rFonts w:eastAsia="仿宋_GB2312" w:hint="eastAsia"/>
          <w:sz w:val="32"/>
          <w:szCs w:val="32"/>
        </w:rPr>
        <w:t>驻京维稳劝返</w:t>
      </w:r>
      <w:proofErr w:type="gramEnd"/>
      <w:r>
        <w:rPr>
          <w:rFonts w:eastAsia="仿宋_GB2312" w:hint="eastAsia"/>
          <w:sz w:val="32"/>
          <w:szCs w:val="32"/>
        </w:rPr>
        <w:t>人员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</w:t>
      </w:r>
    </w:p>
    <w:p w:rsidR="000F3229" w:rsidRDefault="005441E4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质量指标：做好在京上访人员的接访、</w:t>
      </w:r>
      <w:proofErr w:type="gramStart"/>
      <w:r>
        <w:rPr>
          <w:rFonts w:eastAsia="仿宋_GB2312" w:hint="eastAsia"/>
          <w:sz w:val="32"/>
          <w:szCs w:val="32"/>
        </w:rPr>
        <w:t>劝返及稳控</w:t>
      </w:r>
      <w:proofErr w:type="gramEnd"/>
      <w:r>
        <w:rPr>
          <w:rFonts w:eastAsia="仿宋_GB2312" w:hint="eastAsia"/>
          <w:sz w:val="32"/>
          <w:szCs w:val="32"/>
        </w:rPr>
        <w:t>工作</w:t>
      </w:r>
    </w:p>
    <w:p w:rsidR="000F3229" w:rsidRDefault="005441E4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时效指标：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年完成</w:t>
      </w:r>
      <w:proofErr w:type="gramStart"/>
      <w:r>
        <w:rPr>
          <w:rFonts w:eastAsia="仿宋_GB2312" w:hint="eastAsia"/>
          <w:sz w:val="32"/>
          <w:szCs w:val="32"/>
        </w:rPr>
        <w:t>驻京维稳劝返</w:t>
      </w:r>
      <w:proofErr w:type="gramEnd"/>
      <w:r>
        <w:rPr>
          <w:rFonts w:eastAsia="仿宋_GB2312" w:hint="eastAsia"/>
          <w:sz w:val="32"/>
          <w:szCs w:val="32"/>
        </w:rPr>
        <w:t>工作</w:t>
      </w:r>
    </w:p>
    <w:p w:rsidR="000F3229" w:rsidRDefault="005441E4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成本指标：驻京人员人均投入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.6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</w:t>
      </w:r>
    </w:p>
    <w:p w:rsidR="000F3229" w:rsidRDefault="005441E4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社会效益指标（群众满意度）：不发生在京上访人员聚集滋事行为，维护我县信访秩序，信访群众满意度</w:t>
      </w:r>
      <w:proofErr w:type="gramStart"/>
      <w:r>
        <w:rPr>
          <w:rFonts w:eastAsia="仿宋_GB2312" w:hint="eastAsia"/>
          <w:sz w:val="32"/>
          <w:szCs w:val="32"/>
        </w:rPr>
        <w:t>度</w:t>
      </w:r>
      <w:proofErr w:type="gramEnd"/>
      <w:r>
        <w:rPr>
          <w:rFonts w:eastAsia="仿宋_GB2312" w:hint="eastAsia"/>
          <w:sz w:val="32"/>
          <w:szCs w:val="32"/>
        </w:rPr>
        <w:t>基本满意。</w:t>
      </w:r>
      <w:bookmarkStart w:id="11" w:name="_Toc28740"/>
    </w:p>
    <w:p w:rsidR="000F3229" w:rsidRDefault="005441E4">
      <w:pPr>
        <w:spacing w:line="360" w:lineRule="auto"/>
        <w:ind w:firstLine="641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二、专项资金整体规划实施绩效情况</w:t>
      </w:r>
      <w:bookmarkEnd w:id="11"/>
    </w:p>
    <w:p w:rsidR="000F3229" w:rsidRDefault="005441E4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</w:t>
      </w:r>
      <w:r>
        <w:rPr>
          <w:rFonts w:eastAsia="仿宋_GB2312" w:hint="eastAsia"/>
          <w:color w:val="000000"/>
          <w:sz w:val="32"/>
          <w:szCs w:val="32"/>
        </w:rPr>
        <w:t>中央、省、市、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县相关</w:t>
      </w:r>
      <w:proofErr w:type="gramEnd"/>
      <w:r>
        <w:rPr>
          <w:rFonts w:eastAsia="仿宋_GB2312" w:hint="eastAsia"/>
          <w:color w:val="000000"/>
          <w:sz w:val="32"/>
          <w:szCs w:val="32"/>
        </w:rPr>
        <w:t>文件</w:t>
      </w:r>
      <w:r>
        <w:rPr>
          <w:rFonts w:eastAsia="仿宋_GB2312"/>
          <w:color w:val="000000"/>
          <w:sz w:val="32"/>
          <w:szCs w:val="32"/>
        </w:rPr>
        <w:t>要求</w:t>
      </w:r>
      <w:r>
        <w:rPr>
          <w:rFonts w:eastAsia="仿宋_GB2312"/>
          <w:color w:val="000000"/>
          <w:sz w:val="32"/>
          <w:szCs w:val="32"/>
        </w:rPr>
        <w:t>,</w:t>
      </w:r>
      <w:r>
        <w:rPr>
          <w:rFonts w:eastAsia="仿宋_GB2312"/>
          <w:color w:val="000000"/>
          <w:sz w:val="32"/>
          <w:szCs w:val="32"/>
        </w:rPr>
        <w:t>从项目立项、资金落实、业务管理、财务管理、项目产出、项目效益等方面进行评价，根据评价标准对抽查项目实施评分。</w:t>
      </w:r>
    </w:p>
    <w:p w:rsidR="000F3229" w:rsidRDefault="005441E4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经评定</w:t>
      </w:r>
      <w:r>
        <w:rPr>
          <w:rFonts w:eastAsia="仿宋_GB2312" w:hint="eastAsia"/>
          <w:color w:val="000000"/>
          <w:sz w:val="32"/>
          <w:szCs w:val="32"/>
        </w:rPr>
        <w:t>驻京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维稳劝返办</w:t>
      </w:r>
      <w:proofErr w:type="gramEnd"/>
      <w:r>
        <w:rPr>
          <w:rFonts w:eastAsia="仿宋_GB2312" w:hint="eastAsia"/>
          <w:color w:val="000000"/>
          <w:sz w:val="32"/>
          <w:szCs w:val="32"/>
        </w:rPr>
        <w:t>工作经费专项资金</w:t>
      </w:r>
      <w:r>
        <w:rPr>
          <w:rFonts w:eastAsia="仿宋_GB2312"/>
          <w:color w:val="000000"/>
          <w:sz w:val="32"/>
          <w:szCs w:val="32"/>
        </w:rPr>
        <w:t>绩效评价得分为</w:t>
      </w:r>
      <w:r>
        <w:rPr>
          <w:rFonts w:eastAsia="仿宋_GB2312"/>
          <w:color w:val="000000"/>
          <w:sz w:val="32"/>
          <w:szCs w:val="32"/>
        </w:rPr>
        <w:t>95</w:t>
      </w:r>
      <w:r>
        <w:rPr>
          <w:rFonts w:eastAsia="仿宋_GB2312"/>
          <w:color w:val="000000"/>
          <w:sz w:val="32"/>
          <w:szCs w:val="32"/>
        </w:rPr>
        <w:t>分。其中项目</w:t>
      </w:r>
      <w:r>
        <w:rPr>
          <w:rFonts w:eastAsia="仿宋_GB2312" w:hint="eastAsia"/>
          <w:color w:val="000000"/>
          <w:sz w:val="32"/>
          <w:szCs w:val="32"/>
        </w:rPr>
        <w:t>立项</w:t>
      </w:r>
      <w:r>
        <w:rPr>
          <w:rFonts w:eastAsia="仿宋_GB2312"/>
          <w:color w:val="000000"/>
          <w:sz w:val="32"/>
          <w:szCs w:val="32"/>
        </w:rPr>
        <w:t>得分为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eastAsia="仿宋_GB2312" w:hint="eastAsia"/>
          <w:color w:val="000000"/>
          <w:sz w:val="32"/>
          <w:szCs w:val="32"/>
        </w:rPr>
        <w:t>资金落实得分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分，业务管理得分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eastAsia="仿宋_GB2312" w:hint="eastAsia"/>
          <w:color w:val="000000"/>
          <w:sz w:val="32"/>
          <w:szCs w:val="32"/>
        </w:rPr>
        <w:t>财务管理</w:t>
      </w:r>
      <w:r>
        <w:rPr>
          <w:rFonts w:eastAsia="仿宋_GB2312"/>
          <w:color w:val="000000"/>
          <w:sz w:val="32"/>
          <w:szCs w:val="32"/>
        </w:rPr>
        <w:t>得分为</w:t>
      </w:r>
      <w:r>
        <w:rPr>
          <w:rFonts w:eastAsia="仿宋_GB2312" w:hint="eastAsia"/>
          <w:color w:val="000000"/>
          <w:sz w:val="32"/>
          <w:szCs w:val="32"/>
        </w:rPr>
        <w:t>24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eastAsia="仿宋_GB2312" w:hint="eastAsia"/>
          <w:color w:val="000000"/>
          <w:sz w:val="32"/>
          <w:szCs w:val="32"/>
        </w:rPr>
        <w:t>项目产出得分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分，项目效益得分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分，满意度得分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分。</w:t>
      </w:r>
      <w:r>
        <w:rPr>
          <w:rFonts w:eastAsia="仿宋_GB2312"/>
          <w:color w:val="000000"/>
          <w:sz w:val="32"/>
          <w:szCs w:val="32"/>
        </w:rPr>
        <w:t>绩效级别评定为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优秀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0F3229" w:rsidRDefault="005441E4">
      <w:pPr>
        <w:spacing w:line="360" w:lineRule="auto"/>
        <w:ind w:firstLineChars="200" w:firstLine="640"/>
        <w:outlineLvl w:val="0"/>
        <w:rPr>
          <w:rFonts w:eastAsia="黑体"/>
          <w:sz w:val="32"/>
          <w:szCs w:val="32"/>
        </w:rPr>
      </w:pPr>
      <w:bookmarkStart w:id="12" w:name="_Toc19984"/>
      <w:bookmarkStart w:id="13" w:name="_Toc462587256"/>
      <w:r>
        <w:rPr>
          <w:rFonts w:eastAsia="黑体"/>
          <w:sz w:val="32"/>
          <w:szCs w:val="32"/>
        </w:rPr>
        <w:t>三、专项资金使用绩效</w:t>
      </w:r>
      <w:bookmarkEnd w:id="12"/>
      <w:bookmarkEnd w:id="13"/>
    </w:p>
    <w:p w:rsidR="000F3229" w:rsidRDefault="005441E4">
      <w:pPr>
        <w:spacing w:line="360" w:lineRule="auto"/>
        <w:ind w:firstLineChars="200" w:firstLine="643"/>
        <w:outlineLvl w:val="0"/>
        <w:rPr>
          <w:rFonts w:eastAsia="楷体_GB2312"/>
          <w:b/>
          <w:sz w:val="32"/>
          <w:szCs w:val="32"/>
        </w:rPr>
      </w:pPr>
      <w:bookmarkStart w:id="14" w:name="_Toc25105"/>
      <w:bookmarkStart w:id="15" w:name="_Toc462587257"/>
      <w:r>
        <w:rPr>
          <w:rFonts w:eastAsia="楷体_GB2312"/>
          <w:b/>
          <w:sz w:val="32"/>
          <w:szCs w:val="32"/>
        </w:rPr>
        <w:t>（一）资金落实及支出情况</w:t>
      </w:r>
      <w:bookmarkEnd w:id="14"/>
      <w:bookmarkEnd w:id="15"/>
    </w:p>
    <w:p w:rsidR="000F3229" w:rsidRDefault="005441E4">
      <w:pPr>
        <w:spacing w:line="360" w:lineRule="auto"/>
        <w:ind w:firstLineChars="200" w:firstLine="640"/>
        <w:outlineLvl w:val="0"/>
        <w:rPr>
          <w:rFonts w:eastAsia="仿宋_GB2312"/>
          <w:sz w:val="32"/>
          <w:szCs w:val="32"/>
        </w:rPr>
      </w:pPr>
      <w:bookmarkStart w:id="16" w:name="_Toc8402"/>
      <w:bookmarkStart w:id="17" w:name="_Toc462587258"/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年度驻京</w:t>
      </w:r>
      <w:proofErr w:type="gramStart"/>
      <w:r>
        <w:rPr>
          <w:rFonts w:eastAsia="仿宋_GB2312" w:hint="eastAsia"/>
          <w:sz w:val="32"/>
          <w:szCs w:val="32"/>
        </w:rPr>
        <w:t>维稳劝返办</w:t>
      </w:r>
      <w:proofErr w:type="gramEnd"/>
      <w:r>
        <w:rPr>
          <w:rFonts w:eastAsia="仿宋_GB2312" w:hint="eastAsia"/>
          <w:sz w:val="32"/>
          <w:szCs w:val="32"/>
        </w:rPr>
        <w:t>工作经费专项资金由县财政负担，财政拨款到县信访局，再由县信访局统一</w:t>
      </w:r>
      <w:proofErr w:type="gramStart"/>
      <w:r>
        <w:rPr>
          <w:rFonts w:eastAsia="仿宋_GB2312" w:hint="eastAsia"/>
          <w:sz w:val="32"/>
          <w:szCs w:val="32"/>
        </w:rPr>
        <w:t>打款至永州</w:t>
      </w:r>
      <w:proofErr w:type="gramEnd"/>
      <w:r>
        <w:rPr>
          <w:rFonts w:eastAsia="仿宋_GB2312" w:hint="eastAsia"/>
          <w:sz w:val="32"/>
          <w:szCs w:val="32"/>
        </w:rPr>
        <w:t>市驻京</w:t>
      </w:r>
      <w:proofErr w:type="gramStart"/>
      <w:r>
        <w:rPr>
          <w:rFonts w:eastAsia="仿宋_GB2312" w:hint="eastAsia"/>
          <w:sz w:val="32"/>
          <w:szCs w:val="32"/>
        </w:rPr>
        <w:t>劝访办</w:t>
      </w:r>
      <w:proofErr w:type="gramEnd"/>
      <w:r>
        <w:rPr>
          <w:rFonts w:eastAsia="仿宋_GB2312" w:hint="eastAsia"/>
          <w:sz w:val="32"/>
          <w:szCs w:val="32"/>
        </w:rPr>
        <w:t>，由市驻京</w:t>
      </w:r>
      <w:proofErr w:type="gramStart"/>
      <w:r>
        <w:rPr>
          <w:rFonts w:eastAsia="仿宋_GB2312" w:hint="eastAsia"/>
          <w:sz w:val="32"/>
          <w:szCs w:val="32"/>
        </w:rPr>
        <w:t>劝返办</w:t>
      </w:r>
      <w:proofErr w:type="gramEnd"/>
      <w:r>
        <w:rPr>
          <w:rFonts w:eastAsia="仿宋_GB2312" w:hint="eastAsia"/>
          <w:sz w:val="32"/>
          <w:szCs w:val="32"/>
        </w:rPr>
        <w:t>统筹使用。</w:t>
      </w:r>
    </w:p>
    <w:p w:rsidR="000F3229" w:rsidRDefault="005441E4">
      <w:pPr>
        <w:spacing w:line="360" w:lineRule="auto"/>
        <w:ind w:firstLineChars="200" w:firstLine="643"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</w:t>
      </w:r>
      <w:r>
        <w:rPr>
          <w:rFonts w:eastAsia="楷体_GB2312" w:hint="eastAsia"/>
          <w:b/>
          <w:sz w:val="32"/>
          <w:szCs w:val="32"/>
        </w:rPr>
        <w:t>绩效评价总体</w:t>
      </w:r>
      <w:r>
        <w:rPr>
          <w:rFonts w:eastAsia="楷体_GB2312"/>
          <w:b/>
          <w:sz w:val="32"/>
          <w:szCs w:val="32"/>
        </w:rPr>
        <w:t>情况</w:t>
      </w:r>
      <w:bookmarkEnd w:id="16"/>
      <w:bookmarkEnd w:id="17"/>
    </w:p>
    <w:p w:rsidR="000F3229" w:rsidRDefault="005441E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18" w:name="_Toc3936"/>
      <w:bookmarkStart w:id="19" w:name="_Toc26939"/>
      <w:bookmarkStart w:id="20" w:name="_Toc18727"/>
      <w:bookmarkStart w:id="21" w:name="_Toc31642"/>
      <w:bookmarkStart w:id="22" w:name="_Toc21808"/>
      <w:bookmarkStart w:id="23" w:name="_Toc10735"/>
      <w:bookmarkStart w:id="24" w:name="_Toc5532"/>
      <w:bookmarkStart w:id="25" w:name="_Toc12451"/>
      <w:r>
        <w:rPr>
          <w:rFonts w:eastAsia="仿宋_GB2312" w:hint="eastAsia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年，县驻京</w:t>
      </w:r>
      <w:proofErr w:type="gramStart"/>
      <w:r>
        <w:rPr>
          <w:rFonts w:eastAsia="仿宋_GB2312" w:hint="eastAsia"/>
          <w:bCs/>
          <w:sz w:val="32"/>
          <w:szCs w:val="32"/>
        </w:rPr>
        <w:t>维稳劝返办努力</w:t>
      </w:r>
      <w:proofErr w:type="gramEnd"/>
      <w:r>
        <w:rPr>
          <w:rFonts w:eastAsia="仿宋_GB2312" w:hint="eastAsia"/>
          <w:bCs/>
          <w:sz w:val="32"/>
          <w:szCs w:val="32"/>
        </w:rPr>
        <w:t>克服各种困难，扎实认真开展工作，全面完成省、市和县委县政府交给的各项任务。始终坚守驻京</w:t>
      </w:r>
      <w:proofErr w:type="gramStart"/>
      <w:r>
        <w:rPr>
          <w:rFonts w:eastAsia="仿宋_GB2312" w:hint="eastAsia"/>
          <w:bCs/>
          <w:sz w:val="32"/>
          <w:szCs w:val="32"/>
        </w:rPr>
        <w:t>信访维稳劝返</w:t>
      </w:r>
      <w:proofErr w:type="gramEnd"/>
      <w:r>
        <w:rPr>
          <w:rFonts w:eastAsia="仿宋_GB2312" w:hint="eastAsia"/>
          <w:bCs/>
          <w:sz w:val="32"/>
          <w:szCs w:val="32"/>
        </w:rPr>
        <w:t>工作一线，听从指挥，维护全市一盘棋，确保及时查控劝返接回，真正做到快速送返、落地稳控，在不违反“两个一律”规定的前提下，将查控防线关口前移到保定、到站台，加强查控劝返。全年在京共查控劝返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2</w:t>
      </w:r>
      <w:r>
        <w:rPr>
          <w:rFonts w:eastAsia="仿宋_GB2312"/>
          <w:bCs/>
          <w:color w:val="000000" w:themeColor="text1"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人，无非访、滋事，很好地维护了全县信访工作秩序。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F3229" w:rsidRDefault="005441E4">
      <w:pPr>
        <w:snapToGrid w:val="0"/>
        <w:spacing w:line="360" w:lineRule="auto"/>
        <w:ind w:firstLine="641"/>
        <w:outlineLvl w:val="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四、存在的问题</w:t>
      </w:r>
    </w:p>
    <w:p w:rsidR="000F3229" w:rsidRDefault="005441E4">
      <w:pPr>
        <w:snapToGrid w:val="0"/>
        <w:spacing w:line="360" w:lineRule="auto"/>
        <w:ind w:firstLine="641"/>
        <w:outlineLvl w:val="1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bookmarkStart w:id="26" w:name="_Toc11122"/>
      <w:bookmarkStart w:id="27" w:name="_Toc462587286"/>
      <w:bookmarkStart w:id="28" w:name="_Toc12525"/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与全市其他县区相比，我县驻京</w:t>
      </w:r>
      <w:proofErr w:type="gramStart"/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维稳劝返办</w:t>
      </w:r>
      <w:proofErr w:type="gramEnd"/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工作经费、人员偏少，导致驻京</w:t>
      </w:r>
      <w:proofErr w:type="gramStart"/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维稳协调</w:t>
      </w:r>
      <w:proofErr w:type="gramEnd"/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联络工作开展效果不佳，进京越级</w:t>
      </w:r>
      <w:proofErr w:type="gramStart"/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访控制</w:t>
      </w:r>
      <w:proofErr w:type="gramEnd"/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力度不够。</w:t>
      </w:r>
    </w:p>
    <w:p w:rsidR="000F3229" w:rsidRDefault="005441E4">
      <w:pPr>
        <w:snapToGrid w:val="0"/>
        <w:spacing w:line="360" w:lineRule="auto"/>
        <w:ind w:firstLine="641"/>
        <w:outlineLvl w:val="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五、改进措施和建议</w:t>
      </w:r>
      <w:bookmarkStart w:id="29" w:name="_Toc462587287"/>
      <w:bookmarkEnd w:id="26"/>
      <w:bookmarkEnd w:id="27"/>
      <w:bookmarkEnd w:id="28"/>
    </w:p>
    <w:p w:rsidR="000F3229" w:rsidRDefault="005441E4">
      <w:pPr>
        <w:spacing w:line="360" w:lineRule="auto"/>
        <w:ind w:firstLineChars="200" w:firstLine="643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sz w:val="32"/>
          <w:szCs w:val="32"/>
        </w:rPr>
        <w:t>(</w:t>
      </w:r>
      <w:proofErr w:type="gramStart"/>
      <w:r>
        <w:rPr>
          <w:rFonts w:ascii="楷体_GB2312" w:eastAsia="楷体_GB2312" w:hint="eastAsia"/>
          <w:b/>
          <w:sz w:val="32"/>
          <w:szCs w:val="32"/>
        </w:rPr>
        <w:t>一</w:t>
      </w:r>
      <w:proofErr w:type="gramEnd"/>
      <w:r>
        <w:rPr>
          <w:rFonts w:ascii="楷体_GB2312" w:eastAsia="楷体_GB2312"/>
          <w:b/>
          <w:sz w:val="32"/>
          <w:szCs w:val="32"/>
        </w:rPr>
        <w:t>)</w:t>
      </w:r>
      <w:bookmarkEnd w:id="29"/>
      <w:r>
        <w:rPr>
          <w:rFonts w:ascii="楷体_GB2312" w:eastAsia="楷体_GB2312" w:hint="eastAsia"/>
          <w:b/>
          <w:sz w:val="32"/>
          <w:szCs w:val="32"/>
        </w:rPr>
        <w:t>完善工作制度。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进一步健全完善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驻京维稳劝返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工作制度，提升劝返工作质效，加大与县内沟通联系力度，切实做好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驻京维稳劝返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各项工作。</w:t>
      </w:r>
    </w:p>
    <w:p w:rsidR="000F3229" w:rsidRDefault="005441E4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（二）规范资金使用。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面对新形势，进一步推进驻京经费管理制度改革，强化自我约束和自我规范，确保用得好、用到实处，强化资金使用绩效评价，保障资金使用安全规范有效。</w:t>
      </w:r>
    </w:p>
    <w:p w:rsidR="000F3229" w:rsidRDefault="000F3229"/>
    <w:p w:rsidR="000F3229" w:rsidRDefault="000F3229"/>
    <w:p w:rsidR="000F3229" w:rsidRDefault="000F3229"/>
    <w:p w:rsidR="000F3229" w:rsidRDefault="000F3229"/>
    <w:p w:rsidR="000F3229" w:rsidRPr="00E11AAB" w:rsidRDefault="005441E4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bookmarkStart w:id="30" w:name="_GoBack"/>
      <w:r w:rsidRPr="00E11AAB">
        <w:rPr>
          <w:rFonts w:ascii="仿宋_GB2312" w:eastAsia="仿宋_GB2312" w:hint="eastAsia"/>
          <w:sz w:val="32"/>
          <w:szCs w:val="32"/>
        </w:rPr>
        <w:t>江华瑶族自治县信访局</w:t>
      </w:r>
    </w:p>
    <w:p w:rsidR="000F3229" w:rsidRPr="00E11AAB" w:rsidRDefault="005441E4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 w:rsidRPr="00E11AAB">
        <w:rPr>
          <w:rFonts w:ascii="仿宋_GB2312" w:eastAsia="仿宋_GB2312" w:hint="eastAsia"/>
          <w:sz w:val="32"/>
          <w:szCs w:val="32"/>
        </w:rPr>
        <w:t>2023年4月23日</w:t>
      </w:r>
    </w:p>
    <w:bookmarkEnd w:id="30"/>
    <w:p w:rsidR="000F3229" w:rsidRDefault="000F3229">
      <w:pPr>
        <w:jc w:val="right"/>
        <w:rPr>
          <w:sz w:val="32"/>
          <w:szCs w:val="32"/>
        </w:rPr>
      </w:pPr>
    </w:p>
    <w:sectPr w:rsidR="000F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43EEF0"/>
    <w:multiLevelType w:val="singleLevel"/>
    <w:tmpl w:val="E143EE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5NGIxYTM3NzQwODE2YTlhNWEyYTViZGNjM2QwMmMifQ=="/>
  </w:docVars>
  <w:rsids>
    <w:rsidRoot w:val="494E6459"/>
    <w:rsid w:val="000235E6"/>
    <w:rsid w:val="000351ED"/>
    <w:rsid w:val="000E001E"/>
    <w:rsid w:val="000F3229"/>
    <w:rsid w:val="00161E9B"/>
    <w:rsid w:val="001925D3"/>
    <w:rsid w:val="002027B0"/>
    <w:rsid w:val="002B2458"/>
    <w:rsid w:val="00417D08"/>
    <w:rsid w:val="0048547C"/>
    <w:rsid w:val="00502149"/>
    <w:rsid w:val="00504966"/>
    <w:rsid w:val="00512CDD"/>
    <w:rsid w:val="005441E4"/>
    <w:rsid w:val="0055357C"/>
    <w:rsid w:val="005C6D45"/>
    <w:rsid w:val="00656C09"/>
    <w:rsid w:val="006750E1"/>
    <w:rsid w:val="006940AA"/>
    <w:rsid w:val="006C2C2B"/>
    <w:rsid w:val="006E5036"/>
    <w:rsid w:val="007B0A12"/>
    <w:rsid w:val="007B7635"/>
    <w:rsid w:val="00811F4D"/>
    <w:rsid w:val="008A2009"/>
    <w:rsid w:val="009354CD"/>
    <w:rsid w:val="009A3A6A"/>
    <w:rsid w:val="009B696C"/>
    <w:rsid w:val="00A8530D"/>
    <w:rsid w:val="00AC52AB"/>
    <w:rsid w:val="00AE40E8"/>
    <w:rsid w:val="00B2615D"/>
    <w:rsid w:val="00B822B3"/>
    <w:rsid w:val="00C14FD7"/>
    <w:rsid w:val="00C8494C"/>
    <w:rsid w:val="00CF4270"/>
    <w:rsid w:val="00D01592"/>
    <w:rsid w:val="00D318F5"/>
    <w:rsid w:val="00DA03C7"/>
    <w:rsid w:val="00E11AAB"/>
    <w:rsid w:val="00E32919"/>
    <w:rsid w:val="00E54B8C"/>
    <w:rsid w:val="00F407A3"/>
    <w:rsid w:val="00FC6064"/>
    <w:rsid w:val="229B15E4"/>
    <w:rsid w:val="2AC1560A"/>
    <w:rsid w:val="2D134756"/>
    <w:rsid w:val="34F56082"/>
    <w:rsid w:val="394D3FEA"/>
    <w:rsid w:val="431B4E6A"/>
    <w:rsid w:val="47777325"/>
    <w:rsid w:val="494E6459"/>
    <w:rsid w:val="4FF872C0"/>
    <w:rsid w:val="51193184"/>
    <w:rsid w:val="59FC6A77"/>
    <w:rsid w:val="600357A2"/>
    <w:rsid w:val="686830F3"/>
    <w:rsid w:val="6A19560C"/>
    <w:rsid w:val="6A9B22D4"/>
    <w:rsid w:val="6C7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29E7D8-317A-42B9-95D5-81FCF7CA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CC6A-DD4F-4572-B430-EE6A5E68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1394</Words>
  <Characters>75</Characters>
  <Application>Microsoft Office Word</Application>
  <DocSecurity>0</DocSecurity>
  <Lines>1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2023-04-23T06:45:00Z</cp:lastPrinted>
  <dcterms:created xsi:type="dcterms:W3CDTF">2020-04-21T08:15:00Z</dcterms:created>
  <dcterms:modified xsi:type="dcterms:W3CDTF">2023-04-23T06:46:00Z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B5AA34BE8FB542DA87EFC1B2BCE88EEF</vt:lpwstr>
  </property>
</Properties>
</file>